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224E" w14:textId="4E0B73BF" w:rsidR="00D93EA4" w:rsidRPr="00D93EA4" w:rsidRDefault="00D93EA4" w:rsidP="000A27D4">
      <w:pPr>
        <w:pStyle w:val="Title"/>
        <w:widowControl w:val="0"/>
        <w:rPr>
          <w:b w:val="0"/>
          <w:bCs/>
          <w:sz w:val="24"/>
          <w:szCs w:val="24"/>
        </w:rPr>
      </w:pPr>
    </w:p>
    <w:p w14:paraId="4613F012" w14:textId="33F10A6B" w:rsidR="000216D3" w:rsidRPr="008549CC" w:rsidRDefault="000216D3" w:rsidP="000216D3">
      <w:pPr>
        <w:jc w:val="center"/>
        <w:textAlignment w:val="baseline"/>
        <w:rPr>
          <w:b/>
          <w:bCs/>
          <w:sz w:val="36"/>
          <w:szCs w:val="36"/>
        </w:rPr>
      </w:pPr>
      <w:r w:rsidRPr="00E05B87">
        <w:rPr>
          <w:b/>
          <w:color w:val="000000"/>
          <w:sz w:val="36"/>
          <w:szCs w:val="36"/>
        </w:rPr>
        <w:t xml:space="preserve">Uniform </w:t>
      </w:r>
      <w:r>
        <w:rPr>
          <w:b/>
          <w:color w:val="000000"/>
          <w:sz w:val="36"/>
          <w:szCs w:val="36"/>
        </w:rPr>
        <w:t>Telehealth</w:t>
      </w:r>
      <w:r>
        <w:rPr>
          <w:b/>
          <w:bCs/>
          <w:sz w:val="36"/>
          <w:szCs w:val="36"/>
        </w:rPr>
        <w:t xml:space="preserve"> </w:t>
      </w:r>
      <w:r w:rsidRPr="008549CC">
        <w:rPr>
          <w:b/>
          <w:bCs/>
          <w:sz w:val="36"/>
          <w:szCs w:val="36"/>
        </w:rPr>
        <w:t>Act</w:t>
      </w:r>
    </w:p>
    <w:p w14:paraId="05EDC11A" w14:textId="77777777" w:rsidR="000216D3" w:rsidRDefault="000216D3" w:rsidP="000216D3">
      <w:pPr>
        <w:jc w:val="center"/>
        <w:rPr>
          <w:lang w:val="en-CA"/>
        </w:rPr>
      </w:pPr>
    </w:p>
    <w:p w14:paraId="0D15BEC4" w14:textId="77777777" w:rsidR="000216D3" w:rsidRDefault="000216D3" w:rsidP="000216D3">
      <w:pPr>
        <w:jc w:val="center"/>
        <w:rPr>
          <w:lang w:val="en-CA"/>
        </w:rPr>
      </w:pPr>
    </w:p>
    <w:p w14:paraId="16442126" w14:textId="77777777" w:rsidR="000216D3" w:rsidRDefault="000216D3" w:rsidP="000216D3">
      <w:pPr>
        <w:jc w:val="center"/>
        <w:rPr>
          <w:lang w:val="en-CA"/>
        </w:rPr>
      </w:pPr>
    </w:p>
    <w:p w14:paraId="4EB86E45" w14:textId="77777777" w:rsidR="000216D3" w:rsidRDefault="000216D3" w:rsidP="000216D3">
      <w:pPr>
        <w:jc w:val="center"/>
      </w:pPr>
      <w:r>
        <w:t>drafted by the</w:t>
      </w:r>
    </w:p>
    <w:p w14:paraId="146B2124" w14:textId="77777777" w:rsidR="000216D3" w:rsidRDefault="000216D3" w:rsidP="000216D3">
      <w:pPr>
        <w:jc w:val="center"/>
      </w:pPr>
    </w:p>
    <w:p w14:paraId="6CE30DE9" w14:textId="77777777" w:rsidR="000216D3" w:rsidRDefault="000216D3" w:rsidP="000216D3">
      <w:pPr>
        <w:jc w:val="center"/>
      </w:pPr>
    </w:p>
    <w:p w14:paraId="5D998773" w14:textId="77777777" w:rsidR="000216D3" w:rsidRDefault="000216D3" w:rsidP="000216D3">
      <w:pPr>
        <w:jc w:val="center"/>
      </w:pPr>
      <w:r>
        <w:t>NATIONAL CONFERENCE OF COMMISSIONERS</w:t>
      </w:r>
    </w:p>
    <w:p w14:paraId="65EE1E84" w14:textId="77777777" w:rsidR="000216D3" w:rsidRDefault="000216D3" w:rsidP="000216D3">
      <w:pPr>
        <w:jc w:val="center"/>
      </w:pPr>
      <w:r>
        <w:t>ON UNIFORM STATE LAWS</w:t>
      </w:r>
    </w:p>
    <w:p w14:paraId="7B15A2B0" w14:textId="77777777" w:rsidR="000216D3" w:rsidRDefault="000216D3" w:rsidP="000216D3">
      <w:pPr>
        <w:jc w:val="center"/>
      </w:pPr>
    </w:p>
    <w:p w14:paraId="080F39FE" w14:textId="77777777" w:rsidR="000216D3" w:rsidRDefault="000216D3" w:rsidP="000216D3">
      <w:pPr>
        <w:jc w:val="center"/>
      </w:pPr>
    </w:p>
    <w:p w14:paraId="4B308915" w14:textId="77777777" w:rsidR="000216D3" w:rsidRDefault="000216D3" w:rsidP="000216D3">
      <w:pPr>
        <w:jc w:val="center"/>
      </w:pPr>
      <w:r>
        <w:t>and by it</w:t>
      </w:r>
    </w:p>
    <w:p w14:paraId="2007D33B" w14:textId="77777777" w:rsidR="000216D3" w:rsidRDefault="000216D3" w:rsidP="000216D3">
      <w:pPr>
        <w:jc w:val="center"/>
      </w:pPr>
    </w:p>
    <w:p w14:paraId="673F47C9" w14:textId="77777777" w:rsidR="000216D3" w:rsidRDefault="000216D3" w:rsidP="000216D3">
      <w:pPr>
        <w:jc w:val="center"/>
      </w:pPr>
    </w:p>
    <w:p w14:paraId="01B1E38F" w14:textId="77777777" w:rsidR="000216D3" w:rsidRDefault="000216D3" w:rsidP="000216D3">
      <w:pPr>
        <w:jc w:val="center"/>
      </w:pPr>
      <w:r>
        <w:t>APPROVED AND RECOMMENDED FOR ENACTMENT</w:t>
      </w:r>
    </w:p>
    <w:p w14:paraId="207389E4" w14:textId="77777777" w:rsidR="000216D3" w:rsidRDefault="000216D3" w:rsidP="000216D3">
      <w:pPr>
        <w:jc w:val="center"/>
      </w:pPr>
      <w:r>
        <w:t>IN ALL THE STATES</w:t>
      </w:r>
    </w:p>
    <w:p w14:paraId="0B7DB85D" w14:textId="77777777" w:rsidR="000216D3" w:rsidRDefault="000216D3" w:rsidP="000216D3">
      <w:pPr>
        <w:jc w:val="center"/>
      </w:pPr>
    </w:p>
    <w:p w14:paraId="71168BAB" w14:textId="77777777" w:rsidR="000216D3" w:rsidRDefault="000216D3" w:rsidP="000216D3">
      <w:pPr>
        <w:jc w:val="center"/>
      </w:pPr>
    </w:p>
    <w:p w14:paraId="08F90EB1" w14:textId="77777777" w:rsidR="000216D3" w:rsidRDefault="000216D3" w:rsidP="000216D3">
      <w:pPr>
        <w:jc w:val="center"/>
      </w:pPr>
      <w:r>
        <w:t>at its</w:t>
      </w:r>
    </w:p>
    <w:p w14:paraId="55B5619C" w14:textId="77777777" w:rsidR="000216D3" w:rsidRDefault="000216D3" w:rsidP="000216D3">
      <w:pPr>
        <w:jc w:val="center"/>
      </w:pPr>
    </w:p>
    <w:p w14:paraId="2A6E7830" w14:textId="77777777" w:rsidR="000216D3" w:rsidRDefault="000216D3" w:rsidP="000216D3">
      <w:pPr>
        <w:jc w:val="center"/>
      </w:pPr>
    </w:p>
    <w:p w14:paraId="6B058D18" w14:textId="77777777" w:rsidR="000216D3" w:rsidRPr="00F9753C" w:rsidRDefault="000216D3" w:rsidP="000216D3">
      <w:pPr>
        <w:jc w:val="center"/>
      </w:pPr>
      <w:r w:rsidRPr="00F9753C">
        <w:t>ANNUAL CONFERENCE</w:t>
      </w:r>
    </w:p>
    <w:p w14:paraId="4F02D2BF" w14:textId="77777777" w:rsidR="000216D3" w:rsidRDefault="000216D3" w:rsidP="000216D3">
      <w:pPr>
        <w:jc w:val="center"/>
      </w:pPr>
      <w:r w:rsidRPr="00F9753C">
        <w:t>MEETING IN ITS ONE-HUNDRED-AND-T</w:t>
      </w:r>
      <w:r>
        <w:t>HIRTY-FIRST</w:t>
      </w:r>
      <w:r w:rsidRPr="00F9753C">
        <w:t xml:space="preserve"> YEAR</w:t>
      </w:r>
    </w:p>
    <w:p w14:paraId="3A5BBB22" w14:textId="77777777" w:rsidR="000216D3" w:rsidRPr="00F9753C" w:rsidRDefault="000216D3" w:rsidP="000216D3">
      <w:pPr>
        <w:jc w:val="center"/>
      </w:pPr>
      <w:r>
        <w:t>PHILADELPHIA, PENNSYLVANIA</w:t>
      </w:r>
    </w:p>
    <w:p w14:paraId="6C26E7B5" w14:textId="77777777" w:rsidR="000216D3" w:rsidRDefault="000216D3" w:rsidP="000216D3">
      <w:pPr>
        <w:jc w:val="center"/>
        <w:rPr>
          <w:sz w:val="28"/>
          <w:szCs w:val="28"/>
        </w:rPr>
      </w:pPr>
      <w:r w:rsidRPr="00F9753C">
        <w:t xml:space="preserve">JULY </w:t>
      </w:r>
      <w:r>
        <w:t>8</w:t>
      </w:r>
      <w:r w:rsidRPr="00F9753C">
        <w:t>–</w:t>
      </w:r>
      <w:r>
        <w:t>13</w:t>
      </w:r>
      <w:r w:rsidRPr="00F9753C">
        <w:t xml:space="preserve">, </w:t>
      </w:r>
      <w:r>
        <w:t>2022</w:t>
      </w:r>
    </w:p>
    <w:p w14:paraId="2B93FB39" w14:textId="77777777" w:rsidR="000216D3" w:rsidRDefault="000216D3" w:rsidP="000216D3">
      <w:pPr>
        <w:jc w:val="center"/>
      </w:pPr>
    </w:p>
    <w:p w14:paraId="671985E8" w14:textId="77777777" w:rsidR="000216D3" w:rsidRDefault="000216D3" w:rsidP="000216D3">
      <w:pPr>
        <w:jc w:val="center"/>
      </w:pPr>
    </w:p>
    <w:p w14:paraId="59330B11" w14:textId="25C5D711" w:rsidR="000216D3" w:rsidRDefault="000216D3" w:rsidP="000216D3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17021608" wp14:editId="4B4EB6C1">
            <wp:extent cx="1019175" cy="1019175"/>
            <wp:effectExtent l="0" t="0" r="9525" b="9525"/>
            <wp:docPr id="1" name="Picture 1" descr="Uniform Law Commissi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form Law Commission log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C79B3" w14:textId="77777777" w:rsidR="000216D3" w:rsidRDefault="000216D3" w:rsidP="000216D3">
      <w:pPr>
        <w:jc w:val="center"/>
      </w:pPr>
    </w:p>
    <w:p w14:paraId="2915786F" w14:textId="77777777" w:rsidR="000216D3" w:rsidRDefault="000216D3" w:rsidP="000216D3">
      <w:pPr>
        <w:jc w:val="center"/>
      </w:pPr>
    </w:p>
    <w:p w14:paraId="37B9FAD7" w14:textId="3780EC39" w:rsidR="000216D3" w:rsidRDefault="000216D3" w:rsidP="000216D3">
      <w:pPr>
        <w:jc w:val="center"/>
        <w:rPr>
          <w:i/>
          <w:iCs/>
          <w:caps/>
        </w:rPr>
      </w:pPr>
      <w:r>
        <w:rPr>
          <w:i/>
          <w:iCs/>
          <w:caps/>
        </w:rPr>
        <w:t>WITH</w:t>
      </w:r>
      <w:r w:rsidR="00A257B1">
        <w:rPr>
          <w:i/>
          <w:iCs/>
          <w:caps/>
        </w:rPr>
        <w:t>OUT</w:t>
      </w:r>
      <w:r>
        <w:rPr>
          <w:i/>
          <w:iCs/>
          <w:caps/>
        </w:rPr>
        <w:t xml:space="preserve"> Prefatory Note and Comments</w:t>
      </w:r>
    </w:p>
    <w:p w14:paraId="74D8CCA4" w14:textId="77777777" w:rsidR="000216D3" w:rsidRDefault="000216D3" w:rsidP="000216D3">
      <w:pPr>
        <w:jc w:val="center"/>
        <w:rPr>
          <w:i/>
        </w:rPr>
      </w:pPr>
    </w:p>
    <w:p w14:paraId="3C2F94CF" w14:textId="77777777" w:rsidR="000216D3" w:rsidRDefault="000216D3" w:rsidP="000216D3">
      <w:pPr>
        <w:jc w:val="center"/>
      </w:pPr>
    </w:p>
    <w:p w14:paraId="086C8BF7" w14:textId="77777777" w:rsidR="000216D3" w:rsidRDefault="000216D3" w:rsidP="000216D3">
      <w:pPr>
        <w:jc w:val="center"/>
      </w:pPr>
    </w:p>
    <w:p w14:paraId="47423023" w14:textId="77777777" w:rsidR="000216D3" w:rsidRDefault="000216D3" w:rsidP="000216D3">
      <w:pPr>
        <w:jc w:val="center"/>
        <w:rPr>
          <w:sz w:val="20"/>
        </w:rPr>
      </w:pPr>
      <w:r>
        <w:rPr>
          <w:sz w:val="20"/>
        </w:rPr>
        <w:t>Copyright © 2022</w:t>
      </w:r>
    </w:p>
    <w:p w14:paraId="513D8B67" w14:textId="77777777" w:rsidR="000216D3" w:rsidRDefault="000216D3" w:rsidP="000216D3">
      <w:pPr>
        <w:jc w:val="center"/>
        <w:rPr>
          <w:sz w:val="20"/>
        </w:rPr>
      </w:pPr>
      <w:r>
        <w:rPr>
          <w:sz w:val="20"/>
        </w:rPr>
        <w:t>By</w:t>
      </w:r>
    </w:p>
    <w:p w14:paraId="4119BC58" w14:textId="77777777" w:rsidR="000216D3" w:rsidRDefault="000216D3" w:rsidP="000216D3">
      <w:pPr>
        <w:jc w:val="center"/>
        <w:rPr>
          <w:sz w:val="20"/>
        </w:rPr>
      </w:pPr>
      <w:r>
        <w:rPr>
          <w:sz w:val="20"/>
        </w:rPr>
        <w:t>NATIONAL CONFERENCE OF COMMISSIONERS</w:t>
      </w:r>
    </w:p>
    <w:p w14:paraId="135B5237" w14:textId="77777777" w:rsidR="000216D3" w:rsidRDefault="000216D3" w:rsidP="000216D3">
      <w:pPr>
        <w:jc w:val="center"/>
        <w:rPr>
          <w:sz w:val="20"/>
        </w:rPr>
      </w:pPr>
      <w:r>
        <w:rPr>
          <w:sz w:val="20"/>
        </w:rPr>
        <w:t>ON UNIFORM STATE LAWS</w:t>
      </w:r>
    </w:p>
    <w:p w14:paraId="316DBE14" w14:textId="77777777" w:rsidR="000216D3" w:rsidRDefault="000216D3" w:rsidP="000216D3">
      <w:pPr>
        <w:jc w:val="center"/>
        <w:rPr>
          <w:bCs/>
          <w:sz w:val="20"/>
        </w:rPr>
      </w:pPr>
    </w:p>
    <w:p w14:paraId="5A21E4A6" w14:textId="0DEC7A3E" w:rsidR="000216D3" w:rsidRDefault="005151C5" w:rsidP="000216D3">
      <w:pPr>
        <w:jc w:val="right"/>
        <w:rPr>
          <w:sz w:val="20"/>
        </w:rPr>
      </w:pPr>
      <w:r>
        <w:rPr>
          <w:sz w:val="20"/>
        </w:rPr>
        <w:t>November 20</w:t>
      </w:r>
      <w:r w:rsidR="000216D3">
        <w:rPr>
          <w:sz w:val="20"/>
        </w:rPr>
        <w:t>, 202</w:t>
      </w:r>
      <w:r>
        <w:rPr>
          <w:sz w:val="20"/>
        </w:rPr>
        <w:t>4</w:t>
      </w:r>
    </w:p>
    <w:p w14:paraId="744941C8" w14:textId="77777777" w:rsidR="00E041F1" w:rsidRDefault="000216D3" w:rsidP="00AA0200">
      <w:pPr>
        <w:jc w:val="center"/>
        <w:rPr>
          <w:sz w:val="20"/>
        </w:rPr>
        <w:sectPr w:rsidR="00E041F1" w:rsidSect="00F81655">
          <w:footerReference w:type="default" r:id="rId12"/>
          <w:pgSz w:w="12240" w:h="15840"/>
          <w:pgMar w:top="1440" w:right="1440" w:bottom="1296" w:left="1440" w:header="720" w:footer="720" w:gutter="0"/>
          <w:pgNumType w:start="1"/>
          <w:cols w:space="720"/>
          <w:docGrid w:linePitch="360"/>
        </w:sectPr>
      </w:pPr>
      <w:r>
        <w:rPr>
          <w:sz w:val="20"/>
        </w:rPr>
        <w:br w:type="page"/>
      </w:r>
    </w:p>
    <w:p w14:paraId="612EB6DB" w14:textId="79D9D221" w:rsidR="004D5E13" w:rsidRDefault="00CD7AEA" w:rsidP="000A27D4">
      <w:pPr>
        <w:spacing w:line="48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 xml:space="preserve">Uniform </w:t>
      </w:r>
      <w:r w:rsidR="004E7719" w:rsidRPr="00B958B4">
        <w:rPr>
          <w:rFonts w:cs="Times New Roman"/>
          <w:b/>
          <w:bCs/>
          <w:szCs w:val="24"/>
        </w:rPr>
        <w:t>Telehealth Act</w:t>
      </w:r>
    </w:p>
    <w:p w14:paraId="612EB6DC" w14:textId="77777777" w:rsidR="00496835" w:rsidRDefault="004E7719" w:rsidP="000A27D4">
      <w:pPr>
        <w:pStyle w:val="Heading1"/>
        <w:ind w:firstLine="720"/>
      </w:pPr>
      <w:bookmarkStart w:id="0" w:name="_Toc115683617"/>
      <w:r>
        <w:t>Section 1. Title</w:t>
      </w:r>
      <w:bookmarkEnd w:id="0"/>
    </w:p>
    <w:p w14:paraId="612EB6DD" w14:textId="12671BAB" w:rsidR="00496835" w:rsidRDefault="004E7719" w:rsidP="000A27D4">
      <w:pPr>
        <w:spacing w:line="480" w:lineRule="auto"/>
      </w:pPr>
      <w:r>
        <w:tab/>
        <w:t>This [act] may be cited as the</w:t>
      </w:r>
      <w:r w:rsidR="00D37109">
        <w:t xml:space="preserve"> </w:t>
      </w:r>
      <w:r w:rsidR="00511D74">
        <w:t xml:space="preserve">Uniform </w:t>
      </w:r>
      <w:r w:rsidR="00D37109">
        <w:t>Telehealth Act.</w:t>
      </w:r>
    </w:p>
    <w:p w14:paraId="612EB6DE" w14:textId="77777777" w:rsidR="00B958B4" w:rsidRPr="000027B8" w:rsidRDefault="004E7719" w:rsidP="000A27D4">
      <w:pPr>
        <w:pStyle w:val="Heading1"/>
        <w:ind w:firstLine="720"/>
      </w:pPr>
      <w:bookmarkStart w:id="1" w:name="_Toc115683618"/>
      <w:r w:rsidRPr="000027B8">
        <w:t xml:space="preserve">Section </w:t>
      </w:r>
      <w:r w:rsidR="00496835">
        <w:t>2</w:t>
      </w:r>
      <w:r w:rsidRPr="000027B8">
        <w:t>. Definitions</w:t>
      </w:r>
      <w:bookmarkEnd w:id="1"/>
    </w:p>
    <w:p w14:paraId="612EB6DF" w14:textId="77777777" w:rsidR="00C035B5" w:rsidRPr="00B958B4" w:rsidRDefault="004E7719" w:rsidP="000A27D4">
      <w:pPr>
        <w:spacing w:line="480" w:lineRule="auto"/>
        <w:ind w:firstLine="720"/>
        <w:rPr>
          <w:rFonts w:cs="Times New Roman"/>
          <w:b/>
          <w:bCs/>
          <w:szCs w:val="24"/>
        </w:rPr>
      </w:pPr>
      <w:r w:rsidRPr="00B958B4">
        <w:rPr>
          <w:rFonts w:cs="Times New Roman"/>
          <w:szCs w:val="24"/>
        </w:rPr>
        <w:t xml:space="preserve">In this </w:t>
      </w:r>
      <w:r w:rsidR="00031FD5" w:rsidRPr="00B958B4">
        <w:rPr>
          <w:rFonts w:cs="Times New Roman"/>
          <w:szCs w:val="24"/>
        </w:rPr>
        <w:t>[</w:t>
      </w:r>
      <w:r w:rsidR="00755A96" w:rsidRPr="00B958B4">
        <w:rPr>
          <w:rFonts w:cs="Times New Roman"/>
          <w:szCs w:val="24"/>
        </w:rPr>
        <w:t>a</w:t>
      </w:r>
      <w:r w:rsidRPr="00B958B4">
        <w:rPr>
          <w:rFonts w:cs="Times New Roman"/>
          <w:szCs w:val="24"/>
        </w:rPr>
        <w:t>ct</w:t>
      </w:r>
      <w:r w:rsidR="00031FD5" w:rsidRPr="00B958B4">
        <w:rPr>
          <w:rFonts w:cs="Times New Roman"/>
          <w:szCs w:val="24"/>
        </w:rPr>
        <w:t>]</w:t>
      </w:r>
      <w:r w:rsidRPr="00B958B4">
        <w:rPr>
          <w:rFonts w:cs="Times New Roman"/>
          <w:szCs w:val="24"/>
        </w:rPr>
        <w:t>:</w:t>
      </w:r>
    </w:p>
    <w:p w14:paraId="612EB6E0" w14:textId="3094F1E5" w:rsidR="006C3555" w:rsidRDefault="004E7719" w:rsidP="000A27D4">
      <w:pPr>
        <w:spacing w:line="480" w:lineRule="auto"/>
        <w:ind w:firstLine="1440"/>
        <w:rPr>
          <w:rFonts w:cs="Times New Roman"/>
          <w:szCs w:val="24"/>
        </w:rPr>
      </w:pPr>
      <w:r w:rsidRPr="00B958B4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1</w:t>
      </w:r>
      <w:r w:rsidRPr="00B958B4">
        <w:rPr>
          <w:rFonts w:cs="Times New Roman"/>
          <w:szCs w:val="24"/>
        </w:rPr>
        <w:t xml:space="preserve">) “Board” means an entity </w:t>
      </w:r>
      <w:r w:rsidR="003C0005">
        <w:rPr>
          <w:rFonts w:cs="Times New Roman"/>
          <w:szCs w:val="24"/>
        </w:rPr>
        <w:t xml:space="preserve">to which </w:t>
      </w:r>
      <w:r w:rsidR="005978C0">
        <w:rPr>
          <w:rFonts w:cs="Times New Roman"/>
          <w:szCs w:val="24"/>
        </w:rPr>
        <w:t xml:space="preserve">a </w:t>
      </w:r>
      <w:r w:rsidR="003C0005">
        <w:rPr>
          <w:rFonts w:cs="Times New Roman"/>
          <w:szCs w:val="24"/>
        </w:rPr>
        <w:t>state has granted the authority to license, certify, or discipline</w:t>
      </w:r>
      <w:r w:rsidRPr="00B958B4">
        <w:rPr>
          <w:rFonts w:cs="Times New Roman"/>
          <w:szCs w:val="24"/>
        </w:rPr>
        <w:t xml:space="preserve"> </w:t>
      </w:r>
      <w:r w:rsidR="00661361">
        <w:rPr>
          <w:rFonts w:cs="Times New Roman"/>
          <w:szCs w:val="24"/>
        </w:rPr>
        <w:t>individuals who provide</w:t>
      </w:r>
      <w:r w:rsidR="007F514E">
        <w:rPr>
          <w:rFonts w:cs="Times New Roman"/>
          <w:szCs w:val="24"/>
        </w:rPr>
        <w:t xml:space="preserve"> health care</w:t>
      </w:r>
      <w:r w:rsidR="00E156A5">
        <w:rPr>
          <w:rFonts w:cs="Times New Roman"/>
          <w:szCs w:val="24"/>
        </w:rPr>
        <w:t>.</w:t>
      </w:r>
      <w:r w:rsidRPr="00B958B4">
        <w:rPr>
          <w:rFonts w:cs="Times New Roman"/>
          <w:szCs w:val="24"/>
        </w:rPr>
        <w:t xml:space="preserve"> </w:t>
      </w:r>
    </w:p>
    <w:p w14:paraId="612EB6E1" w14:textId="77777777" w:rsidR="006C3555" w:rsidRDefault="004E7719" w:rsidP="000A27D4">
      <w:pPr>
        <w:spacing w:line="480" w:lineRule="auto"/>
        <w:ind w:firstLine="1440"/>
        <w:rPr>
          <w:rFonts w:cs="Times New Roman"/>
          <w:szCs w:val="24"/>
        </w:rPr>
      </w:pPr>
      <w:r>
        <w:rPr>
          <w:rFonts w:cs="Times New Roman"/>
          <w:szCs w:val="24"/>
        </w:rPr>
        <w:t>(2) “Electronic” means relating to technology having electrical, digital, magnetic, wireless, optical, electromagnetic, or similar capabilities.</w:t>
      </w:r>
    </w:p>
    <w:p w14:paraId="612EB6E2" w14:textId="1A5EC937" w:rsidR="007D5A22" w:rsidRDefault="004E7719" w:rsidP="000A27D4">
      <w:pPr>
        <w:spacing w:line="480" w:lineRule="auto"/>
        <w:ind w:firstLine="1440"/>
      </w:pPr>
      <w:r>
        <w:rPr>
          <w:rFonts w:cs="Times New Roman"/>
          <w:szCs w:val="24"/>
        </w:rPr>
        <w:t xml:space="preserve">(3) </w:t>
      </w:r>
      <w:r w:rsidR="002844FF">
        <w:rPr>
          <w:rFonts w:cs="Times New Roman"/>
          <w:szCs w:val="24"/>
        </w:rPr>
        <w:t>“</w:t>
      </w:r>
      <w:r>
        <w:t>Health care</w:t>
      </w:r>
      <w:r w:rsidR="002844FF">
        <w:rPr>
          <w:rFonts w:cs="Times New Roman"/>
          <w:szCs w:val="24"/>
        </w:rPr>
        <w:t>”</w:t>
      </w:r>
      <w:r>
        <w:t xml:space="preserve"> means care, treatment, </w:t>
      </w:r>
      <w:r w:rsidR="00661361">
        <w:t>or a service or procedure,</w:t>
      </w:r>
      <w:r>
        <w:t xml:space="preserve"> to maintain, </w:t>
      </w:r>
      <w:r w:rsidR="002C2A5A">
        <w:t xml:space="preserve">monitor, </w:t>
      </w:r>
      <w:r>
        <w:t xml:space="preserve">diagnose, or otherwise affect an </w:t>
      </w:r>
      <w:r w:rsidR="00AD58CE">
        <w:t xml:space="preserve">individual’s </w:t>
      </w:r>
      <w:r>
        <w:t>physical or mental</w:t>
      </w:r>
      <w:r w:rsidR="002C2A5A">
        <w:t xml:space="preserve"> illness, injury, or</w:t>
      </w:r>
      <w:r>
        <w:t xml:space="preserve"> condition.</w:t>
      </w:r>
      <w:r w:rsidR="00C77043">
        <w:t xml:space="preserve"> </w:t>
      </w:r>
    </w:p>
    <w:p w14:paraId="612EB6E3" w14:textId="77777777" w:rsidR="00CF2329" w:rsidRPr="00B958B4" w:rsidRDefault="004E7719" w:rsidP="000A27D4">
      <w:pPr>
        <w:spacing w:line="480" w:lineRule="auto"/>
        <w:ind w:firstLine="1440"/>
        <w:rPr>
          <w:rFonts w:cs="Times New Roman"/>
          <w:szCs w:val="24"/>
        </w:rPr>
      </w:pPr>
      <w:r w:rsidRPr="00B958B4">
        <w:rPr>
          <w:rFonts w:cs="Times New Roman"/>
          <w:szCs w:val="24"/>
        </w:rPr>
        <w:t>(</w:t>
      </w:r>
      <w:r w:rsidR="000F0BD4">
        <w:rPr>
          <w:rFonts w:cs="Times New Roman"/>
          <w:szCs w:val="24"/>
        </w:rPr>
        <w:t>4</w:t>
      </w:r>
      <w:r w:rsidRPr="00B958B4">
        <w:rPr>
          <w:rFonts w:cs="Times New Roman"/>
          <w:szCs w:val="24"/>
        </w:rPr>
        <w:t xml:space="preserve">) “Out-of-state practitioner” means an individual licensed, certified, or otherwise authorized by law </w:t>
      </w:r>
      <w:r w:rsidR="00F12972">
        <w:rPr>
          <w:rFonts w:cs="Times New Roman"/>
          <w:szCs w:val="24"/>
        </w:rPr>
        <w:t xml:space="preserve">of another state </w:t>
      </w:r>
      <w:r w:rsidRPr="00B958B4">
        <w:rPr>
          <w:rFonts w:cs="Times New Roman"/>
          <w:szCs w:val="24"/>
        </w:rPr>
        <w:t xml:space="preserve">to provide health care in </w:t>
      </w:r>
      <w:r w:rsidR="00F12972">
        <w:rPr>
          <w:rFonts w:cs="Times New Roman"/>
          <w:szCs w:val="24"/>
        </w:rPr>
        <w:t>that</w:t>
      </w:r>
      <w:r w:rsidR="00F12972" w:rsidRPr="00B958B4">
        <w:rPr>
          <w:rFonts w:cs="Times New Roman"/>
          <w:szCs w:val="24"/>
        </w:rPr>
        <w:t xml:space="preserve"> </w:t>
      </w:r>
      <w:r w:rsidRPr="00B958B4">
        <w:rPr>
          <w:rFonts w:cs="Times New Roman"/>
          <w:szCs w:val="24"/>
        </w:rPr>
        <w:t>state.</w:t>
      </w:r>
    </w:p>
    <w:p w14:paraId="612EB6E4" w14:textId="77777777" w:rsidR="00F325B5" w:rsidRDefault="004E7719" w:rsidP="000A27D4">
      <w:pPr>
        <w:spacing w:line="480" w:lineRule="auto"/>
        <w:ind w:firstLine="1440"/>
        <w:rPr>
          <w:rFonts w:cs="Times New Roman"/>
          <w:szCs w:val="24"/>
        </w:rPr>
      </w:pPr>
      <w:r w:rsidRPr="00B958B4">
        <w:rPr>
          <w:rFonts w:cs="Times New Roman"/>
          <w:szCs w:val="24"/>
        </w:rPr>
        <w:t>(</w:t>
      </w:r>
      <w:r w:rsidR="000F0BD4">
        <w:rPr>
          <w:rFonts w:cs="Times New Roman"/>
          <w:szCs w:val="24"/>
        </w:rPr>
        <w:t>5</w:t>
      </w:r>
      <w:r w:rsidRPr="00B958B4">
        <w:rPr>
          <w:rFonts w:cs="Times New Roman"/>
          <w:szCs w:val="24"/>
        </w:rPr>
        <w:t xml:space="preserve">) </w:t>
      </w:r>
      <w:r w:rsidR="00BB69DF" w:rsidRPr="00B958B4">
        <w:rPr>
          <w:rFonts w:cs="Times New Roman"/>
          <w:szCs w:val="24"/>
        </w:rPr>
        <w:t>“</w:t>
      </w:r>
      <w:r w:rsidRPr="00B958B4">
        <w:rPr>
          <w:rFonts w:cs="Times New Roman"/>
          <w:szCs w:val="24"/>
        </w:rPr>
        <w:t>Practitioner” means</w:t>
      </w:r>
      <w:r w:rsidR="00523826" w:rsidRPr="00B958B4">
        <w:rPr>
          <w:rFonts w:cs="Times New Roman"/>
          <w:szCs w:val="24"/>
        </w:rPr>
        <w:t xml:space="preserve"> an individual</w:t>
      </w:r>
      <w:r>
        <w:rPr>
          <w:rFonts w:cs="Times New Roman"/>
          <w:szCs w:val="24"/>
        </w:rPr>
        <w:t>:</w:t>
      </w:r>
      <w:r w:rsidR="00523826" w:rsidRPr="00B958B4">
        <w:rPr>
          <w:rFonts w:cs="Times New Roman"/>
          <w:szCs w:val="24"/>
        </w:rPr>
        <w:t xml:space="preserve"> </w:t>
      </w:r>
    </w:p>
    <w:p w14:paraId="612EB6E5" w14:textId="77777777" w:rsidR="00F325B5" w:rsidRDefault="004E7719" w:rsidP="000A27D4">
      <w:pPr>
        <w:spacing w:line="480" w:lineRule="auto"/>
        <w:ind w:left="720" w:firstLine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(A) </w:t>
      </w:r>
      <w:r w:rsidR="00FA5C1C" w:rsidRPr="00B958B4">
        <w:rPr>
          <w:rFonts w:cs="Times New Roman"/>
          <w:szCs w:val="24"/>
        </w:rPr>
        <w:t>licensed</w:t>
      </w:r>
      <w:r w:rsidR="00AD7CC6">
        <w:rPr>
          <w:rFonts w:cs="Times New Roman"/>
          <w:szCs w:val="24"/>
        </w:rPr>
        <w:t xml:space="preserve"> or certified</w:t>
      </w:r>
      <w:r w:rsidR="001519F3">
        <w:rPr>
          <w:rFonts w:cs="Times New Roman"/>
          <w:szCs w:val="24"/>
        </w:rPr>
        <w:t xml:space="preserve"> under</w:t>
      </w:r>
      <w:r w:rsidR="00AD7CC6">
        <w:rPr>
          <w:rFonts w:cs="Times New Roman"/>
          <w:szCs w:val="24"/>
        </w:rPr>
        <w:t>[</w:t>
      </w:r>
      <w:r>
        <w:rPr>
          <w:rFonts w:cs="Times New Roman"/>
          <w:szCs w:val="24"/>
        </w:rPr>
        <w:t xml:space="preserve">: </w:t>
      </w:r>
      <w:r w:rsidR="001519F3">
        <w:rPr>
          <w:rFonts w:cs="Times New Roman"/>
          <w:szCs w:val="24"/>
        </w:rPr>
        <w:t xml:space="preserve">cite to applicable </w:t>
      </w:r>
      <w:r w:rsidR="00AD58CE">
        <w:rPr>
          <w:rFonts w:cs="Times New Roman"/>
          <w:szCs w:val="24"/>
        </w:rPr>
        <w:t xml:space="preserve">state </w:t>
      </w:r>
      <w:r w:rsidR="001519F3">
        <w:rPr>
          <w:rFonts w:cs="Times New Roman"/>
          <w:szCs w:val="24"/>
        </w:rPr>
        <w:t>statutes</w:t>
      </w:r>
    </w:p>
    <w:p w14:paraId="612EB6E6" w14:textId="66EB15E5" w:rsidR="00F325B5" w:rsidRDefault="004E7719" w:rsidP="000A27D4">
      <w:pPr>
        <w:spacing w:line="480" w:lineRule="auto"/>
        <w:ind w:left="1440" w:firstLine="1440"/>
        <w:rPr>
          <w:rFonts w:cs="Times New Roman"/>
          <w:szCs w:val="24"/>
        </w:rPr>
      </w:pPr>
      <w:r>
        <w:rPr>
          <w:rFonts w:cs="Times New Roman"/>
          <w:szCs w:val="24"/>
        </w:rPr>
        <w:t>(i)…</w:t>
      </w:r>
    </w:p>
    <w:p w14:paraId="612EB6E7" w14:textId="77777777" w:rsidR="00F325B5" w:rsidRDefault="004E7719" w:rsidP="000A27D4">
      <w:pPr>
        <w:spacing w:line="480" w:lineRule="auto"/>
        <w:ind w:left="1440" w:firstLine="1440"/>
        <w:rPr>
          <w:rFonts w:cs="Times New Roman"/>
          <w:szCs w:val="24"/>
        </w:rPr>
      </w:pPr>
      <w:r>
        <w:rPr>
          <w:rFonts w:cs="Times New Roman"/>
          <w:szCs w:val="24"/>
        </w:rPr>
        <w:t>(ii) …];</w:t>
      </w:r>
      <w:r w:rsidRPr="00B958B4">
        <w:rPr>
          <w:rFonts w:cs="Times New Roman"/>
          <w:szCs w:val="24"/>
        </w:rPr>
        <w:t xml:space="preserve"> </w:t>
      </w:r>
      <w:r w:rsidR="00DC2350" w:rsidRPr="00B958B4">
        <w:rPr>
          <w:rFonts w:cs="Times New Roman"/>
          <w:szCs w:val="24"/>
        </w:rPr>
        <w:t xml:space="preserve">or </w:t>
      </w:r>
    </w:p>
    <w:p w14:paraId="612EB6E8" w14:textId="715CF342" w:rsidR="00CC45DB" w:rsidRPr="00B958B4" w:rsidRDefault="004E7719" w:rsidP="000A27D4">
      <w:pPr>
        <w:spacing w:line="480" w:lineRule="auto"/>
        <w:ind w:firstLine="21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(B) </w:t>
      </w:r>
      <w:r w:rsidR="00DC2350" w:rsidRPr="00B958B4">
        <w:rPr>
          <w:rFonts w:cs="Times New Roman"/>
          <w:szCs w:val="24"/>
        </w:rPr>
        <w:t>otherwise authorized by law</w:t>
      </w:r>
      <w:r w:rsidR="00962D7F">
        <w:rPr>
          <w:rFonts w:cs="Times New Roman"/>
          <w:szCs w:val="24"/>
        </w:rPr>
        <w:t xml:space="preserve"> </w:t>
      </w:r>
      <w:r w:rsidR="00A85A99">
        <w:rPr>
          <w:rFonts w:cs="Times New Roman"/>
          <w:szCs w:val="24"/>
        </w:rPr>
        <w:t xml:space="preserve">of </w:t>
      </w:r>
      <w:r w:rsidR="00962D7F">
        <w:rPr>
          <w:rFonts w:cs="Times New Roman"/>
          <w:szCs w:val="24"/>
        </w:rPr>
        <w:t>this state</w:t>
      </w:r>
      <w:r w:rsidR="00C03241" w:rsidRPr="00B958B4">
        <w:rPr>
          <w:rFonts w:cs="Times New Roman"/>
          <w:szCs w:val="24"/>
        </w:rPr>
        <w:t>, i</w:t>
      </w:r>
      <w:r w:rsidR="00834A9A" w:rsidRPr="00B958B4">
        <w:rPr>
          <w:rFonts w:cs="Times New Roman"/>
          <w:szCs w:val="24"/>
        </w:rPr>
        <w:t xml:space="preserve">ncluding through the registration process established </w:t>
      </w:r>
      <w:r w:rsidR="008D6AEB">
        <w:rPr>
          <w:rFonts w:cs="Times New Roman"/>
          <w:szCs w:val="24"/>
        </w:rPr>
        <w:t xml:space="preserve">under Section </w:t>
      </w:r>
      <w:r w:rsidR="006D5608">
        <w:rPr>
          <w:rFonts w:cs="Times New Roman"/>
          <w:szCs w:val="24"/>
        </w:rPr>
        <w:t>7</w:t>
      </w:r>
      <w:r w:rsidR="00637A74" w:rsidRPr="00B958B4">
        <w:rPr>
          <w:rFonts w:cs="Times New Roman"/>
          <w:szCs w:val="24"/>
        </w:rPr>
        <w:t>,</w:t>
      </w:r>
      <w:r w:rsidR="00FA5C1C" w:rsidRPr="00B958B4">
        <w:rPr>
          <w:rFonts w:cs="Times New Roman"/>
          <w:szCs w:val="24"/>
        </w:rPr>
        <w:t xml:space="preserve"> to provide health care </w:t>
      </w:r>
      <w:r w:rsidR="000836CE" w:rsidRPr="00B958B4">
        <w:rPr>
          <w:rFonts w:cs="Times New Roman"/>
          <w:szCs w:val="24"/>
        </w:rPr>
        <w:t xml:space="preserve">in </w:t>
      </w:r>
      <w:r w:rsidR="00D679DD" w:rsidRPr="00B958B4">
        <w:rPr>
          <w:rFonts w:cs="Times New Roman"/>
          <w:szCs w:val="24"/>
        </w:rPr>
        <w:t>this state.</w:t>
      </w:r>
    </w:p>
    <w:p w14:paraId="16484360" w14:textId="415A060B" w:rsidR="00A07647" w:rsidRDefault="00A07647" w:rsidP="000A27D4">
      <w:pPr>
        <w:spacing w:line="480" w:lineRule="auto"/>
        <w:ind w:firstLine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(6) “Professional practice standard” </w:t>
      </w:r>
      <w:r w:rsidR="00661361">
        <w:rPr>
          <w:rFonts w:cs="Times New Roman"/>
          <w:szCs w:val="24"/>
        </w:rPr>
        <w:t>includes:</w:t>
      </w:r>
    </w:p>
    <w:p w14:paraId="70D87ACC" w14:textId="7AEBCAB6" w:rsidR="00661361" w:rsidRDefault="00661361" w:rsidP="000A27D4">
      <w:pPr>
        <w:spacing w:line="480" w:lineRule="auto"/>
        <w:ind w:firstLine="144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(A) a standard of care;</w:t>
      </w:r>
    </w:p>
    <w:p w14:paraId="42CC90A4" w14:textId="4DCE13F9" w:rsidR="00661361" w:rsidRDefault="00661361" w:rsidP="000A27D4">
      <w:pPr>
        <w:spacing w:line="480" w:lineRule="auto"/>
        <w:ind w:firstLine="144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(B) a standard of professional ethics; and</w:t>
      </w:r>
    </w:p>
    <w:p w14:paraId="75E11797" w14:textId="0F8ECEAB" w:rsidR="00661361" w:rsidRDefault="00661361" w:rsidP="000A27D4">
      <w:pPr>
        <w:spacing w:line="480" w:lineRule="auto"/>
        <w:ind w:left="720" w:firstLine="144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="00A044E3">
        <w:rPr>
          <w:rFonts w:cs="Times New Roman"/>
          <w:szCs w:val="24"/>
        </w:rPr>
        <w:t>C</w:t>
      </w:r>
      <w:r>
        <w:rPr>
          <w:rFonts w:cs="Times New Roman"/>
          <w:szCs w:val="24"/>
        </w:rPr>
        <w:t>) a practice requirement imposed by a board.</w:t>
      </w:r>
    </w:p>
    <w:p w14:paraId="612EB6E9" w14:textId="15ED1B4C" w:rsidR="00C035B5" w:rsidRDefault="004E7719" w:rsidP="000A27D4">
      <w:pPr>
        <w:spacing w:line="480" w:lineRule="auto"/>
        <w:ind w:firstLine="1440"/>
        <w:rPr>
          <w:rFonts w:cs="Times New Roman"/>
          <w:szCs w:val="24"/>
        </w:rPr>
      </w:pPr>
      <w:r w:rsidRPr="00B958B4">
        <w:rPr>
          <w:rFonts w:cs="Times New Roman"/>
          <w:szCs w:val="24"/>
        </w:rPr>
        <w:lastRenderedPageBreak/>
        <w:t>(</w:t>
      </w:r>
      <w:r w:rsidR="00A92AE5">
        <w:rPr>
          <w:rFonts w:cs="Times New Roman"/>
          <w:szCs w:val="24"/>
        </w:rPr>
        <w:t>7</w:t>
      </w:r>
      <w:r w:rsidRPr="00B958B4">
        <w:rPr>
          <w:rFonts w:cs="Times New Roman"/>
          <w:szCs w:val="24"/>
        </w:rPr>
        <w:t xml:space="preserve">) “Registered practitioner” means an out-of-state practitioner registered under </w:t>
      </w:r>
      <w:r w:rsidR="008D6AEB">
        <w:rPr>
          <w:rFonts w:cs="Times New Roman"/>
          <w:szCs w:val="24"/>
        </w:rPr>
        <w:t xml:space="preserve">Section </w:t>
      </w:r>
      <w:r w:rsidR="006D5608">
        <w:rPr>
          <w:rFonts w:cs="Times New Roman"/>
          <w:szCs w:val="24"/>
        </w:rPr>
        <w:t>7</w:t>
      </w:r>
      <w:r w:rsidRPr="00B958B4">
        <w:rPr>
          <w:rFonts w:cs="Times New Roman"/>
          <w:szCs w:val="24"/>
        </w:rPr>
        <w:t>.</w:t>
      </w:r>
    </w:p>
    <w:p w14:paraId="612EB6EA" w14:textId="35A69D47" w:rsidR="001F7ED8" w:rsidRDefault="004E7719" w:rsidP="000A27D4">
      <w:pPr>
        <w:spacing w:line="480" w:lineRule="auto"/>
        <w:ind w:firstLine="144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="00A92AE5">
        <w:rPr>
          <w:rFonts w:cs="Times New Roman"/>
          <w:szCs w:val="24"/>
        </w:rPr>
        <w:t>8</w:t>
      </w:r>
      <w:r>
        <w:rPr>
          <w:rFonts w:cs="Times New Roman"/>
          <w:szCs w:val="24"/>
        </w:rPr>
        <w:t>) “Registering board” means a board</w:t>
      </w:r>
      <w:r w:rsidR="00565C88">
        <w:rPr>
          <w:rFonts w:cs="Times New Roman"/>
          <w:szCs w:val="24"/>
        </w:rPr>
        <w:t xml:space="preserve"> </w:t>
      </w:r>
      <w:r w:rsidR="00DD2A3C">
        <w:rPr>
          <w:rFonts w:cs="Times New Roman"/>
          <w:szCs w:val="24"/>
        </w:rPr>
        <w:t xml:space="preserve">of </w:t>
      </w:r>
      <w:r w:rsidR="00565C88">
        <w:rPr>
          <w:rFonts w:cs="Times New Roman"/>
          <w:szCs w:val="24"/>
        </w:rPr>
        <w:t>this state</w:t>
      </w:r>
      <w:r>
        <w:rPr>
          <w:rFonts w:cs="Times New Roman"/>
          <w:szCs w:val="24"/>
        </w:rPr>
        <w:t xml:space="preserve"> that registers </w:t>
      </w:r>
      <w:r w:rsidR="00191DA6">
        <w:rPr>
          <w:rFonts w:cs="Times New Roman"/>
          <w:szCs w:val="24"/>
        </w:rPr>
        <w:t xml:space="preserve">out-of-state </w:t>
      </w:r>
      <w:r>
        <w:rPr>
          <w:rFonts w:cs="Times New Roman"/>
          <w:szCs w:val="24"/>
        </w:rPr>
        <w:t xml:space="preserve">practitioners under </w:t>
      </w:r>
      <w:r w:rsidR="007A3827">
        <w:rPr>
          <w:rFonts w:cs="Times New Roman"/>
          <w:szCs w:val="24"/>
        </w:rPr>
        <w:t xml:space="preserve">Section </w:t>
      </w:r>
      <w:r w:rsidR="006D5608">
        <w:rPr>
          <w:rFonts w:cs="Times New Roman"/>
          <w:szCs w:val="24"/>
        </w:rPr>
        <w:t>7</w:t>
      </w:r>
      <w:r>
        <w:rPr>
          <w:rFonts w:cs="Times New Roman"/>
          <w:szCs w:val="24"/>
        </w:rPr>
        <w:t>.</w:t>
      </w:r>
    </w:p>
    <w:p w14:paraId="612EB6EB" w14:textId="61CC76A6" w:rsidR="005656EE" w:rsidRDefault="004E7719" w:rsidP="000A27D4">
      <w:pPr>
        <w:spacing w:line="480" w:lineRule="auto"/>
        <w:ind w:firstLine="1440"/>
        <w:rPr>
          <w:szCs w:val="24"/>
        </w:rPr>
      </w:pPr>
      <w:r>
        <w:rPr>
          <w:rFonts w:cs="Times New Roman"/>
          <w:szCs w:val="24"/>
        </w:rPr>
        <w:t>(</w:t>
      </w:r>
      <w:r w:rsidR="00A92AE5">
        <w:rPr>
          <w:rFonts w:cs="Times New Roman"/>
          <w:szCs w:val="24"/>
        </w:rPr>
        <w:t>9</w:t>
      </w:r>
      <w:r>
        <w:rPr>
          <w:rFonts w:cs="Times New Roman"/>
          <w:szCs w:val="24"/>
        </w:rPr>
        <w:t xml:space="preserve">) </w:t>
      </w:r>
      <w:r w:rsidRPr="007F6D4A">
        <w:rPr>
          <w:szCs w:val="24"/>
        </w:rPr>
        <w:t xml:space="preserve">“Scope of practice” means the extent of </w:t>
      </w:r>
      <w:r w:rsidR="00EF20F3">
        <w:rPr>
          <w:szCs w:val="24"/>
        </w:rPr>
        <w:t>a practitioner’s authority</w:t>
      </w:r>
      <w:r w:rsidRPr="007F6D4A">
        <w:rPr>
          <w:szCs w:val="24"/>
        </w:rPr>
        <w:t xml:space="preserve"> to provide health </w:t>
      </w:r>
      <w:r>
        <w:rPr>
          <w:szCs w:val="24"/>
        </w:rPr>
        <w:t>care</w:t>
      </w:r>
      <w:r w:rsidRPr="007F6D4A">
        <w:rPr>
          <w:szCs w:val="24"/>
        </w:rPr>
        <w:t>.</w:t>
      </w:r>
      <w:r w:rsidR="000B283A">
        <w:rPr>
          <w:szCs w:val="24"/>
        </w:rPr>
        <w:t xml:space="preserve"> </w:t>
      </w:r>
    </w:p>
    <w:p w14:paraId="612EB6EC" w14:textId="2CBAC202" w:rsidR="00C04ACB" w:rsidRDefault="004E7719" w:rsidP="000A27D4">
      <w:pPr>
        <w:spacing w:line="480" w:lineRule="auto"/>
        <w:ind w:firstLine="1440"/>
        <w:rPr>
          <w:rFonts w:cs="Times New Roman"/>
          <w:szCs w:val="24"/>
        </w:rPr>
      </w:pPr>
      <w:r w:rsidRPr="00B958B4">
        <w:rPr>
          <w:rFonts w:cs="Times New Roman"/>
          <w:szCs w:val="24"/>
        </w:rPr>
        <w:t>(</w:t>
      </w:r>
      <w:r w:rsidR="00A92AE5">
        <w:rPr>
          <w:rFonts w:cs="Times New Roman"/>
          <w:szCs w:val="24"/>
        </w:rPr>
        <w:t>10</w:t>
      </w:r>
      <w:r w:rsidRPr="00B958B4">
        <w:rPr>
          <w:rFonts w:cs="Times New Roman"/>
          <w:szCs w:val="24"/>
        </w:rPr>
        <w:t xml:space="preserve">) “State” means a state of the United States, the District of Columbia, Puerto Rico, the United States Virgin Islands, or any </w:t>
      </w:r>
      <w:r w:rsidR="007A3827">
        <w:rPr>
          <w:rFonts w:cs="Times New Roman"/>
          <w:szCs w:val="24"/>
        </w:rPr>
        <w:t xml:space="preserve">other </w:t>
      </w:r>
      <w:r w:rsidRPr="00B958B4">
        <w:rPr>
          <w:rFonts w:cs="Times New Roman"/>
          <w:szCs w:val="24"/>
        </w:rPr>
        <w:t>territory or possession subject to the jurisdiction of the United States.</w:t>
      </w:r>
      <w:r w:rsidR="00C77043">
        <w:rPr>
          <w:rFonts w:cs="Times New Roman"/>
          <w:szCs w:val="24"/>
        </w:rPr>
        <w:t xml:space="preserve"> </w:t>
      </w:r>
      <w:r w:rsidR="002B3220" w:rsidRPr="00B958B4">
        <w:rPr>
          <w:rFonts w:cs="Times New Roman"/>
          <w:szCs w:val="24"/>
        </w:rPr>
        <w:t>The term includes a federally recognized Indian tribe.</w:t>
      </w:r>
    </w:p>
    <w:p w14:paraId="612EB6ED" w14:textId="10BE93F9" w:rsidR="00DC0C2C" w:rsidRPr="00B958B4" w:rsidRDefault="004E7719" w:rsidP="000A27D4">
      <w:pPr>
        <w:spacing w:line="480" w:lineRule="auto"/>
        <w:ind w:firstLine="144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="00A92AE5">
        <w:rPr>
          <w:rFonts w:cs="Times New Roman"/>
          <w:szCs w:val="24"/>
        </w:rPr>
        <w:t>11</w:t>
      </w:r>
      <w:r>
        <w:rPr>
          <w:rFonts w:cs="Times New Roman"/>
          <w:szCs w:val="24"/>
        </w:rPr>
        <w:t>) “Telecommunication technology” means technology that supports</w:t>
      </w:r>
      <w:r w:rsidR="00DE180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communication through electronic means.</w:t>
      </w:r>
      <w:r w:rsidR="00C7704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The term is not limited to regulated technology or technology associated with a regulated industry.</w:t>
      </w:r>
    </w:p>
    <w:p w14:paraId="612EB6EE" w14:textId="1FC8B398" w:rsidR="009644BB" w:rsidRDefault="004E7719" w:rsidP="000A27D4">
      <w:pPr>
        <w:spacing w:line="480" w:lineRule="auto"/>
        <w:ind w:firstLine="1440"/>
        <w:rPr>
          <w:rFonts w:cs="Times New Roman"/>
          <w:szCs w:val="24"/>
        </w:rPr>
      </w:pPr>
      <w:r w:rsidRPr="00B958B4">
        <w:rPr>
          <w:rFonts w:cs="Times New Roman"/>
          <w:szCs w:val="24"/>
        </w:rPr>
        <w:t>(</w:t>
      </w:r>
      <w:r w:rsidR="000F0BD4">
        <w:rPr>
          <w:rFonts w:cs="Times New Roman"/>
          <w:szCs w:val="24"/>
        </w:rPr>
        <w:t>1</w:t>
      </w:r>
      <w:r w:rsidR="00A92AE5">
        <w:rPr>
          <w:rFonts w:cs="Times New Roman"/>
          <w:szCs w:val="24"/>
        </w:rPr>
        <w:t>2</w:t>
      </w:r>
      <w:r w:rsidRPr="00B958B4">
        <w:rPr>
          <w:rFonts w:cs="Times New Roman"/>
          <w:szCs w:val="24"/>
        </w:rPr>
        <w:t xml:space="preserve">) “Telehealth” means use of synchronous or asynchronous telecommunication technology </w:t>
      </w:r>
      <w:r w:rsidR="00B21C0F">
        <w:rPr>
          <w:rFonts w:cs="Times New Roman"/>
          <w:szCs w:val="24"/>
        </w:rPr>
        <w:t xml:space="preserve">by a practitioner </w:t>
      </w:r>
      <w:r w:rsidRPr="00B958B4">
        <w:rPr>
          <w:rFonts w:cs="Times New Roman"/>
          <w:szCs w:val="24"/>
        </w:rPr>
        <w:t xml:space="preserve">to </w:t>
      </w:r>
      <w:r w:rsidR="00DE1803">
        <w:rPr>
          <w:rFonts w:cs="Times New Roman"/>
          <w:szCs w:val="24"/>
        </w:rPr>
        <w:t xml:space="preserve">provide </w:t>
      </w:r>
      <w:r w:rsidRPr="00B958B4">
        <w:rPr>
          <w:rFonts w:cs="Times New Roman"/>
          <w:szCs w:val="24"/>
        </w:rPr>
        <w:t>health care to a patient at a different physical location than the practitioner.</w:t>
      </w:r>
    </w:p>
    <w:p w14:paraId="612EB6EF" w14:textId="719E81D7" w:rsidR="001E7D3A" w:rsidRPr="00B958B4" w:rsidRDefault="004E7719" w:rsidP="000A27D4">
      <w:pPr>
        <w:spacing w:line="480" w:lineRule="auto"/>
        <w:ind w:firstLine="144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="006C3555">
        <w:rPr>
          <w:rFonts w:cs="Times New Roman"/>
          <w:szCs w:val="24"/>
        </w:rPr>
        <w:t>1</w:t>
      </w:r>
      <w:r w:rsidR="00D3386B">
        <w:rPr>
          <w:rFonts w:cs="Times New Roman"/>
          <w:szCs w:val="24"/>
        </w:rPr>
        <w:t>3</w:t>
      </w:r>
      <w:r>
        <w:rPr>
          <w:rFonts w:cs="Times New Roman"/>
          <w:szCs w:val="24"/>
        </w:rPr>
        <w:t>) “Telehealth service</w:t>
      </w:r>
      <w:r w:rsidR="00BD31EA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” means health care provided </w:t>
      </w:r>
      <w:r w:rsidR="00E628CB">
        <w:rPr>
          <w:rFonts w:cs="Times New Roman"/>
          <w:szCs w:val="24"/>
        </w:rPr>
        <w:t xml:space="preserve">through </w:t>
      </w:r>
      <w:r w:rsidR="004C15FC">
        <w:rPr>
          <w:rFonts w:cs="Times New Roman"/>
          <w:szCs w:val="24"/>
        </w:rPr>
        <w:t>telehealth</w:t>
      </w:r>
      <w:r>
        <w:rPr>
          <w:rFonts w:cs="Times New Roman"/>
          <w:szCs w:val="24"/>
        </w:rPr>
        <w:t>.</w:t>
      </w:r>
    </w:p>
    <w:p w14:paraId="612EB6F0" w14:textId="6D8049CC" w:rsidR="00C21312" w:rsidRPr="00C21312" w:rsidRDefault="004E7719" w:rsidP="000A27D4">
      <w:pPr>
        <w:rPr>
          <w:rFonts w:cs="Times New Roman"/>
          <w:i/>
          <w:iCs/>
          <w:szCs w:val="24"/>
        </w:rPr>
      </w:pPr>
      <w:r w:rsidRPr="00B12A9E">
        <w:rPr>
          <w:rFonts w:cs="Times New Roman"/>
          <w:b/>
          <w:bCs/>
          <w:i/>
          <w:iCs/>
          <w:szCs w:val="24"/>
        </w:rPr>
        <w:t xml:space="preserve">Legislative Note: </w:t>
      </w:r>
      <w:r w:rsidR="006E6B9E">
        <w:rPr>
          <w:rFonts w:cs="Times New Roman"/>
          <w:i/>
          <w:iCs/>
          <w:szCs w:val="24"/>
        </w:rPr>
        <w:t>In paragraph (</w:t>
      </w:r>
      <w:r w:rsidR="00095FED">
        <w:rPr>
          <w:rFonts w:cs="Times New Roman"/>
          <w:i/>
          <w:iCs/>
          <w:szCs w:val="24"/>
        </w:rPr>
        <w:t>5</w:t>
      </w:r>
      <w:r w:rsidR="006E6B9E">
        <w:rPr>
          <w:rFonts w:cs="Times New Roman"/>
          <w:i/>
          <w:iCs/>
          <w:szCs w:val="24"/>
        </w:rPr>
        <w:t>)</w:t>
      </w:r>
      <w:r w:rsidR="00DD2A3C">
        <w:rPr>
          <w:rFonts w:cs="Times New Roman"/>
          <w:i/>
          <w:iCs/>
          <w:szCs w:val="24"/>
        </w:rPr>
        <w:t>(A)</w:t>
      </w:r>
      <w:r w:rsidR="006E6B9E">
        <w:rPr>
          <w:rFonts w:cs="Times New Roman"/>
          <w:i/>
          <w:iCs/>
          <w:szCs w:val="24"/>
        </w:rPr>
        <w:t>,</w:t>
      </w:r>
      <w:r w:rsidR="00A856D0">
        <w:rPr>
          <w:rFonts w:cs="Times New Roman"/>
          <w:i/>
          <w:iCs/>
          <w:szCs w:val="24"/>
        </w:rPr>
        <w:t xml:space="preserve"> a state </w:t>
      </w:r>
      <w:r w:rsidR="006E6B9E">
        <w:rPr>
          <w:rFonts w:cs="Times New Roman"/>
          <w:i/>
          <w:iCs/>
          <w:szCs w:val="24"/>
        </w:rPr>
        <w:t xml:space="preserve">should cite </w:t>
      </w:r>
      <w:r w:rsidR="00A856D0">
        <w:rPr>
          <w:rFonts w:cs="Times New Roman"/>
          <w:i/>
          <w:iCs/>
          <w:szCs w:val="24"/>
        </w:rPr>
        <w:t>the statutes that provide for</w:t>
      </w:r>
      <w:r w:rsidR="00F20DD0">
        <w:rPr>
          <w:rFonts w:cs="Times New Roman"/>
          <w:i/>
          <w:iCs/>
          <w:szCs w:val="24"/>
        </w:rPr>
        <w:t xml:space="preserve"> </w:t>
      </w:r>
      <w:r w:rsidR="00A856D0">
        <w:rPr>
          <w:rFonts w:cs="Times New Roman"/>
          <w:i/>
          <w:iCs/>
          <w:szCs w:val="24"/>
        </w:rPr>
        <w:t xml:space="preserve">licensure or certification of the types of </w:t>
      </w:r>
      <w:r w:rsidR="000D292E">
        <w:rPr>
          <w:rFonts w:cs="Times New Roman"/>
          <w:i/>
          <w:iCs/>
          <w:szCs w:val="24"/>
        </w:rPr>
        <w:t xml:space="preserve">practitioners </w:t>
      </w:r>
      <w:r w:rsidR="0010065B">
        <w:rPr>
          <w:rFonts w:cs="Times New Roman"/>
          <w:i/>
          <w:iCs/>
          <w:szCs w:val="24"/>
        </w:rPr>
        <w:t xml:space="preserve">whose provision of telehealth services </w:t>
      </w:r>
      <w:r w:rsidR="00DD2A3C">
        <w:rPr>
          <w:rFonts w:cs="Times New Roman"/>
          <w:i/>
          <w:iCs/>
          <w:szCs w:val="24"/>
        </w:rPr>
        <w:t>is</w:t>
      </w:r>
      <w:r w:rsidR="0010065B">
        <w:rPr>
          <w:rFonts w:cs="Times New Roman"/>
          <w:i/>
          <w:iCs/>
          <w:szCs w:val="24"/>
        </w:rPr>
        <w:t xml:space="preserve"> subject to this act.</w:t>
      </w:r>
    </w:p>
    <w:p w14:paraId="612EB6F1" w14:textId="77777777" w:rsidR="006E0208" w:rsidRDefault="006E0208" w:rsidP="000A27D4">
      <w:pPr>
        <w:rPr>
          <w:rFonts w:cs="Times New Roman"/>
          <w:i/>
          <w:iCs/>
          <w:szCs w:val="24"/>
        </w:rPr>
      </w:pPr>
    </w:p>
    <w:p w14:paraId="5B1C9011" w14:textId="6EDB05BD" w:rsidR="00B0316A" w:rsidRDefault="00134AF6" w:rsidP="000A27D4">
      <w:pPr>
        <w:pStyle w:val="Heading1"/>
        <w:ind w:firstLine="720"/>
      </w:pPr>
      <w:bookmarkStart w:id="2" w:name="_Toc115683619"/>
      <w:r w:rsidRPr="00B311CF">
        <w:t xml:space="preserve">Section </w:t>
      </w:r>
      <w:r>
        <w:t>3</w:t>
      </w:r>
      <w:r w:rsidRPr="00B311CF">
        <w:t xml:space="preserve">. </w:t>
      </w:r>
      <w:r>
        <w:t>Scope</w:t>
      </w:r>
      <w:bookmarkEnd w:id="2"/>
    </w:p>
    <w:p w14:paraId="361F5CFC" w14:textId="77777777" w:rsidR="00B0316A" w:rsidRDefault="00134AF6" w:rsidP="000A27D4">
      <w:pPr>
        <w:spacing w:line="480" w:lineRule="auto"/>
        <w:ind w:firstLine="720"/>
        <w:rPr>
          <w:b/>
        </w:rPr>
      </w:pPr>
      <w:r w:rsidRPr="00B0316A">
        <w:t xml:space="preserve">(a) This [act] applies to the provision of telehealth services to a patient located in this state. </w:t>
      </w:r>
    </w:p>
    <w:p w14:paraId="266A02CD" w14:textId="1D82B4AA" w:rsidR="00372EE1" w:rsidRPr="00B0316A" w:rsidRDefault="00134AF6" w:rsidP="000A27D4">
      <w:pPr>
        <w:spacing w:line="480" w:lineRule="auto"/>
        <w:ind w:firstLine="720"/>
        <w:rPr>
          <w:b/>
        </w:rPr>
      </w:pPr>
      <w:r w:rsidRPr="00B0316A">
        <w:t xml:space="preserve">(b) This [act] does not apply to </w:t>
      </w:r>
      <w:r w:rsidR="00D03D93" w:rsidRPr="00B0316A">
        <w:t xml:space="preserve">the provision of telehealth services to a patient </w:t>
      </w:r>
      <w:r w:rsidRPr="00B0316A">
        <w:t>located outside this state.</w:t>
      </w:r>
    </w:p>
    <w:p w14:paraId="612EB6F8" w14:textId="474A4EF0" w:rsidR="00722FCB" w:rsidRPr="00B311CF" w:rsidRDefault="00D679DD" w:rsidP="000A27D4">
      <w:pPr>
        <w:pStyle w:val="Heading1"/>
        <w:ind w:firstLine="720"/>
      </w:pPr>
      <w:bookmarkStart w:id="3" w:name="_Toc115683620"/>
      <w:r w:rsidRPr="00B311CF">
        <w:t xml:space="preserve">Section </w:t>
      </w:r>
      <w:r w:rsidR="00B0316A">
        <w:t>4</w:t>
      </w:r>
      <w:r w:rsidRPr="00B311CF">
        <w:t>. Telehealth Authorization</w:t>
      </w:r>
      <w:bookmarkEnd w:id="3"/>
    </w:p>
    <w:p w14:paraId="612EB6F9" w14:textId="14BC11E7" w:rsidR="001F6DC1" w:rsidRDefault="004E7719" w:rsidP="000A27D4">
      <w:pPr>
        <w:tabs>
          <w:tab w:val="left" w:pos="5310"/>
        </w:tabs>
        <w:spacing w:line="480" w:lineRule="auto"/>
        <w:ind w:firstLine="720"/>
        <w:rPr>
          <w:rFonts w:cs="Times New Roman"/>
          <w:szCs w:val="24"/>
        </w:rPr>
      </w:pPr>
      <w:r w:rsidRPr="00B958B4">
        <w:rPr>
          <w:rFonts w:cs="Times New Roman"/>
          <w:szCs w:val="24"/>
        </w:rPr>
        <w:lastRenderedPageBreak/>
        <w:t>(</w:t>
      </w:r>
      <w:r w:rsidR="00031FD5" w:rsidRPr="00B958B4">
        <w:rPr>
          <w:rFonts w:cs="Times New Roman"/>
          <w:szCs w:val="24"/>
        </w:rPr>
        <w:t>a</w:t>
      </w:r>
      <w:r w:rsidRPr="00B958B4">
        <w:rPr>
          <w:rFonts w:cs="Times New Roman"/>
          <w:szCs w:val="24"/>
        </w:rPr>
        <w:t>)</w:t>
      </w:r>
      <w:r w:rsidR="00F43B9C" w:rsidRPr="00B958B4">
        <w:rPr>
          <w:rFonts w:cs="Times New Roman"/>
          <w:szCs w:val="24"/>
        </w:rPr>
        <w:t xml:space="preserve"> </w:t>
      </w:r>
      <w:r w:rsidR="003870DC" w:rsidRPr="00B958B4">
        <w:rPr>
          <w:rFonts w:cs="Times New Roman"/>
          <w:szCs w:val="24"/>
        </w:rPr>
        <w:t>A p</w:t>
      </w:r>
      <w:r w:rsidR="00F43B9C" w:rsidRPr="00B958B4">
        <w:rPr>
          <w:rFonts w:cs="Times New Roman"/>
          <w:szCs w:val="24"/>
        </w:rPr>
        <w:t xml:space="preserve">ractitioner </w:t>
      </w:r>
      <w:r w:rsidR="007C04EB" w:rsidRPr="00B958B4">
        <w:rPr>
          <w:rFonts w:cs="Times New Roman"/>
          <w:szCs w:val="24"/>
        </w:rPr>
        <w:t xml:space="preserve">may provide </w:t>
      </w:r>
      <w:r w:rsidR="00461EAC">
        <w:rPr>
          <w:rFonts w:cs="Times New Roman"/>
          <w:szCs w:val="24"/>
        </w:rPr>
        <w:t>telehealth service</w:t>
      </w:r>
      <w:r w:rsidR="00AF46A7">
        <w:rPr>
          <w:rFonts w:cs="Times New Roman"/>
          <w:szCs w:val="24"/>
        </w:rPr>
        <w:t>s</w:t>
      </w:r>
      <w:r w:rsidR="00AC515D">
        <w:rPr>
          <w:rFonts w:cs="Times New Roman"/>
          <w:szCs w:val="24"/>
        </w:rPr>
        <w:t xml:space="preserve"> to a patient located in this state</w:t>
      </w:r>
      <w:r>
        <w:rPr>
          <w:rFonts w:cs="Times New Roman"/>
          <w:szCs w:val="24"/>
        </w:rPr>
        <w:t xml:space="preserve"> </w:t>
      </w:r>
      <w:r w:rsidR="00C26F5C">
        <w:rPr>
          <w:rFonts w:cs="Times New Roman"/>
          <w:szCs w:val="24"/>
        </w:rPr>
        <w:t xml:space="preserve">if the services are </w:t>
      </w:r>
      <w:r w:rsidR="00B8377E" w:rsidRPr="00B958B4">
        <w:rPr>
          <w:rFonts w:cs="Times New Roman"/>
          <w:szCs w:val="24"/>
        </w:rPr>
        <w:t xml:space="preserve">consistent with </w:t>
      </w:r>
      <w:r w:rsidR="00467EA5" w:rsidRPr="00B958B4">
        <w:rPr>
          <w:rFonts w:cs="Times New Roman"/>
          <w:szCs w:val="24"/>
        </w:rPr>
        <w:t>the</w:t>
      </w:r>
      <w:r w:rsidR="00024BBF" w:rsidRPr="00B958B4">
        <w:rPr>
          <w:rFonts w:cs="Times New Roman"/>
          <w:szCs w:val="24"/>
        </w:rPr>
        <w:t xml:space="preserve"> practitioner’s </w:t>
      </w:r>
      <w:r w:rsidR="00467EA5" w:rsidRPr="00B958B4">
        <w:rPr>
          <w:rFonts w:cs="Times New Roman"/>
          <w:szCs w:val="24"/>
        </w:rPr>
        <w:t>scope of practice</w:t>
      </w:r>
      <w:r w:rsidR="00C62459">
        <w:rPr>
          <w:rFonts w:cs="Times New Roman"/>
          <w:szCs w:val="24"/>
        </w:rPr>
        <w:t xml:space="preserve"> in</w:t>
      </w:r>
      <w:r w:rsidR="00467EA5" w:rsidRPr="00B958B4">
        <w:rPr>
          <w:rFonts w:cs="Times New Roman"/>
          <w:szCs w:val="24"/>
        </w:rPr>
        <w:t xml:space="preserve"> this state</w:t>
      </w:r>
      <w:r w:rsidR="00034960">
        <w:rPr>
          <w:rFonts w:cs="Times New Roman"/>
          <w:szCs w:val="24"/>
        </w:rPr>
        <w:t>, applicable professional practice standard</w:t>
      </w:r>
      <w:r w:rsidR="001144EA">
        <w:rPr>
          <w:rFonts w:cs="Times New Roman"/>
          <w:szCs w:val="24"/>
        </w:rPr>
        <w:t>s</w:t>
      </w:r>
      <w:r w:rsidR="00034960">
        <w:rPr>
          <w:rFonts w:cs="Times New Roman"/>
          <w:szCs w:val="24"/>
        </w:rPr>
        <w:t xml:space="preserve"> in this state, and requirements </w:t>
      </w:r>
      <w:r w:rsidR="00841EB4">
        <w:rPr>
          <w:rFonts w:cs="Times New Roman"/>
          <w:szCs w:val="24"/>
        </w:rPr>
        <w:t xml:space="preserve">and limitations </w:t>
      </w:r>
      <w:r w:rsidR="00034960">
        <w:rPr>
          <w:rFonts w:cs="Times New Roman"/>
          <w:szCs w:val="24"/>
        </w:rPr>
        <w:t xml:space="preserve">of </w:t>
      </w:r>
      <w:r w:rsidR="00D22BD0">
        <w:rPr>
          <w:rFonts w:cs="Times New Roman"/>
          <w:szCs w:val="24"/>
        </w:rPr>
        <w:t>federal law and law of this state</w:t>
      </w:r>
      <w:r w:rsidR="00034960">
        <w:rPr>
          <w:rFonts w:cs="Times New Roman"/>
          <w:szCs w:val="24"/>
        </w:rPr>
        <w:t>.</w:t>
      </w:r>
      <w:r w:rsidR="00B8377E" w:rsidRPr="00B958B4">
        <w:rPr>
          <w:rFonts w:cs="Times New Roman"/>
          <w:szCs w:val="24"/>
        </w:rPr>
        <w:t xml:space="preserve"> </w:t>
      </w:r>
    </w:p>
    <w:p w14:paraId="612EB6FA" w14:textId="53405B11" w:rsidR="00034960" w:rsidRPr="00C62618" w:rsidRDefault="004E7719" w:rsidP="000A27D4">
      <w:pPr>
        <w:tabs>
          <w:tab w:val="left" w:pos="5310"/>
        </w:tabs>
        <w:spacing w:line="480" w:lineRule="auto"/>
        <w:ind w:firstLine="720"/>
        <w:rPr>
          <w:rFonts w:cs="Times New Roman"/>
          <w:szCs w:val="24"/>
        </w:rPr>
      </w:pPr>
      <w:r w:rsidRPr="00C62618">
        <w:rPr>
          <w:rFonts w:cs="Times New Roman"/>
          <w:szCs w:val="24"/>
        </w:rPr>
        <w:t xml:space="preserve">(b) This [act] does not authorize provision of health care otherwise </w:t>
      </w:r>
      <w:r w:rsidR="005A2FF2" w:rsidRPr="00C62618">
        <w:rPr>
          <w:rStyle w:val="Emphasis"/>
          <w:rFonts w:cs="Times New Roman"/>
          <w:i w:val="0"/>
          <w:iCs w:val="0"/>
          <w:color w:val="000000"/>
          <w:szCs w:val="24"/>
        </w:rPr>
        <w:t xml:space="preserve">regulated by federal law or law of this state, unless the provision of </w:t>
      </w:r>
      <w:r w:rsidR="001D5365">
        <w:rPr>
          <w:rStyle w:val="Emphasis"/>
          <w:rFonts w:cs="Times New Roman"/>
          <w:i w:val="0"/>
          <w:iCs w:val="0"/>
          <w:color w:val="000000"/>
          <w:szCs w:val="24"/>
        </w:rPr>
        <w:t>the</w:t>
      </w:r>
      <w:r w:rsidR="001D5365" w:rsidRPr="00C62618">
        <w:rPr>
          <w:rStyle w:val="Emphasis"/>
          <w:rFonts w:cs="Times New Roman"/>
          <w:i w:val="0"/>
          <w:iCs w:val="0"/>
          <w:color w:val="000000"/>
          <w:szCs w:val="24"/>
        </w:rPr>
        <w:t xml:space="preserve"> </w:t>
      </w:r>
      <w:r w:rsidR="005A2FF2" w:rsidRPr="00C62618">
        <w:rPr>
          <w:rStyle w:val="Emphasis"/>
          <w:rFonts w:cs="Times New Roman"/>
          <w:i w:val="0"/>
          <w:iCs w:val="0"/>
          <w:color w:val="000000"/>
          <w:szCs w:val="24"/>
        </w:rPr>
        <w:t xml:space="preserve">health care </w:t>
      </w:r>
      <w:r w:rsidR="0099367F">
        <w:rPr>
          <w:rStyle w:val="Emphasis"/>
          <w:rFonts w:cs="Times New Roman"/>
          <w:i w:val="0"/>
          <w:iCs w:val="0"/>
          <w:color w:val="000000"/>
          <w:szCs w:val="24"/>
        </w:rPr>
        <w:t>complies</w:t>
      </w:r>
      <w:r w:rsidR="005A2FF2" w:rsidRPr="00C62618">
        <w:rPr>
          <w:rStyle w:val="Emphasis"/>
          <w:rFonts w:cs="Times New Roman"/>
          <w:i w:val="0"/>
          <w:iCs w:val="0"/>
          <w:color w:val="000000"/>
          <w:szCs w:val="24"/>
        </w:rPr>
        <w:t xml:space="preserve"> with the requirements, limitations</w:t>
      </w:r>
      <w:r w:rsidR="0051071F">
        <w:rPr>
          <w:rStyle w:val="Emphasis"/>
          <w:rFonts w:cs="Times New Roman"/>
          <w:i w:val="0"/>
          <w:iCs w:val="0"/>
          <w:color w:val="000000"/>
          <w:szCs w:val="24"/>
        </w:rPr>
        <w:t>,</w:t>
      </w:r>
      <w:r w:rsidR="005A2FF2" w:rsidRPr="00C62618">
        <w:rPr>
          <w:rStyle w:val="Emphasis"/>
          <w:rFonts w:cs="Times New Roman"/>
          <w:i w:val="0"/>
          <w:iCs w:val="0"/>
          <w:color w:val="000000"/>
          <w:szCs w:val="24"/>
        </w:rPr>
        <w:t xml:space="preserve"> and prohibitions of </w:t>
      </w:r>
      <w:r w:rsidR="001D5365">
        <w:rPr>
          <w:rStyle w:val="Emphasis"/>
          <w:rFonts w:cs="Times New Roman"/>
          <w:i w:val="0"/>
          <w:iCs w:val="0"/>
          <w:color w:val="000000"/>
          <w:szCs w:val="24"/>
        </w:rPr>
        <w:t>the</w:t>
      </w:r>
      <w:r w:rsidR="001D5365" w:rsidRPr="00C62618">
        <w:rPr>
          <w:rStyle w:val="Emphasis"/>
          <w:rFonts w:cs="Times New Roman"/>
          <w:i w:val="0"/>
          <w:iCs w:val="0"/>
          <w:color w:val="000000"/>
          <w:szCs w:val="24"/>
        </w:rPr>
        <w:t xml:space="preserve"> </w:t>
      </w:r>
      <w:r w:rsidR="005A2FF2" w:rsidRPr="00C62618">
        <w:rPr>
          <w:rStyle w:val="Emphasis"/>
          <w:rFonts w:cs="Times New Roman"/>
          <w:i w:val="0"/>
          <w:iCs w:val="0"/>
          <w:color w:val="000000"/>
          <w:szCs w:val="24"/>
        </w:rPr>
        <w:t xml:space="preserve">federal </w:t>
      </w:r>
      <w:r w:rsidR="00A06BF7">
        <w:rPr>
          <w:rStyle w:val="Emphasis"/>
          <w:rFonts w:cs="Times New Roman"/>
          <w:i w:val="0"/>
          <w:iCs w:val="0"/>
          <w:color w:val="000000"/>
          <w:szCs w:val="24"/>
        </w:rPr>
        <w:t xml:space="preserve">law </w:t>
      </w:r>
      <w:r w:rsidR="005A2FF2" w:rsidRPr="00C62618">
        <w:rPr>
          <w:rStyle w:val="Emphasis"/>
          <w:rFonts w:cs="Times New Roman"/>
          <w:i w:val="0"/>
          <w:iCs w:val="0"/>
          <w:color w:val="000000"/>
          <w:szCs w:val="24"/>
        </w:rPr>
        <w:t>or law</w:t>
      </w:r>
      <w:r w:rsidR="00A06BF7">
        <w:rPr>
          <w:rStyle w:val="Emphasis"/>
          <w:rFonts w:cs="Times New Roman"/>
          <w:i w:val="0"/>
          <w:iCs w:val="0"/>
          <w:color w:val="000000"/>
          <w:szCs w:val="24"/>
        </w:rPr>
        <w:t xml:space="preserve"> of this state</w:t>
      </w:r>
      <w:r w:rsidR="005A2FF2" w:rsidRPr="00C62618">
        <w:rPr>
          <w:rStyle w:val="Emphasis"/>
          <w:rFonts w:cs="Times New Roman"/>
          <w:i w:val="0"/>
          <w:iCs w:val="0"/>
          <w:color w:val="000000"/>
          <w:szCs w:val="24"/>
        </w:rPr>
        <w:t>.</w:t>
      </w:r>
    </w:p>
    <w:p w14:paraId="612EB6FB" w14:textId="77777777" w:rsidR="00E32D6E" w:rsidRDefault="004E7719" w:rsidP="000A27D4">
      <w:pPr>
        <w:spacing w:line="480" w:lineRule="auto"/>
        <w:ind w:firstLine="720"/>
        <w:rPr>
          <w:rFonts w:cs="Times New Roman"/>
          <w:szCs w:val="24"/>
        </w:rPr>
      </w:pPr>
      <w:r w:rsidRPr="00B958B4">
        <w:rPr>
          <w:rFonts w:cs="Times New Roman"/>
          <w:szCs w:val="24"/>
        </w:rPr>
        <w:t>(</w:t>
      </w:r>
      <w:r w:rsidR="00034960">
        <w:rPr>
          <w:rFonts w:cs="Times New Roman"/>
          <w:szCs w:val="24"/>
        </w:rPr>
        <w:t>c</w:t>
      </w:r>
      <w:r w:rsidRPr="00B958B4">
        <w:rPr>
          <w:rFonts w:cs="Times New Roman"/>
          <w:szCs w:val="24"/>
        </w:rPr>
        <w:t xml:space="preserve">) </w:t>
      </w:r>
      <w:r w:rsidR="001F6DC1">
        <w:rPr>
          <w:rFonts w:cs="Times New Roman"/>
          <w:szCs w:val="24"/>
        </w:rPr>
        <w:t>A</w:t>
      </w:r>
      <w:r w:rsidRPr="00B958B4">
        <w:rPr>
          <w:rFonts w:cs="Times New Roman"/>
          <w:szCs w:val="24"/>
        </w:rPr>
        <w:t xml:space="preserve"> practitioner-patient relationship </w:t>
      </w:r>
      <w:r w:rsidR="001F6DC1">
        <w:rPr>
          <w:rFonts w:cs="Times New Roman"/>
          <w:szCs w:val="24"/>
        </w:rPr>
        <w:t xml:space="preserve">may be established </w:t>
      </w:r>
      <w:r w:rsidR="004869EE" w:rsidRPr="00B958B4">
        <w:rPr>
          <w:rFonts w:cs="Times New Roman"/>
          <w:szCs w:val="24"/>
        </w:rPr>
        <w:t xml:space="preserve">through </w:t>
      </w:r>
      <w:r w:rsidRPr="00B958B4">
        <w:rPr>
          <w:rFonts w:cs="Times New Roman"/>
          <w:szCs w:val="24"/>
        </w:rPr>
        <w:t>telehealth.</w:t>
      </w:r>
    </w:p>
    <w:p w14:paraId="612EB6FF" w14:textId="0F6430BC" w:rsidR="00397944" w:rsidRPr="00B958B4" w:rsidRDefault="004E7719" w:rsidP="000A27D4">
      <w:pPr>
        <w:pStyle w:val="Heading1"/>
        <w:ind w:firstLine="720"/>
      </w:pPr>
      <w:bookmarkStart w:id="4" w:name="_Toc115683621"/>
      <w:r w:rsidRPr="00B958B4">
        <w:t xml:space="preserve">Section </w:t>
      </w:r>
      <w:r w:rsidR="00B0316A">
        <w:t>5</w:t>
      </w:r>
      <w:r w:rsidRPr="00B958B4">
        <w:t xml:space="preserve">. </w:t>
      </w:r>
      <w:r w:rsidR="00A861C1">
        <w:t>Professional Practice Standard</w:t>
      </w:r>
      <w:bookmarkEnd w:id="4"/>
    </w:p>
    <w:p w14:paraId="612EB700" w14:textId="5378B973" w:rsidR="00C85F74" w:rsidRPr="00B958B4" w:rsidRDefault="004E7719" w:rsidP="000A27D4">
      <w:pPr>
        <w:spacing w:line="480" w:lineRule="auto"/>
        <w:ind w:firstLine="720"/>
        <w:rPr>
          <w:rFonts w:cs="Times New Roman"/>
          <w:szCs w:val="24"/>
        </w:rPr>
      </w:pPr>
      <w:r w:rsidRPr="00B958B4">
        <w:rPr>
          <w:rFonts w:cs="Times New Roman"/>
          <w:szCs w:val="24"/>
        </w:rPr>
        <w:t>(</w:t>
      </w:r>
      <w:r w:rsidR="00D076D4" w:rsidRPr="00B958B4">
        <w:rPr>
          <w:rFonts w:cs="Times New Roman"/>
          <w:szCs w:val="24"/>
        </w:rPr>
        <w:t>a</w:t>
      </w:r>
      <w:r w:rsidRPr="00B958B4">
        <w:rPr>
          <w:rFonts w:cs="Times New Roman"/>
          <w:szCs w:val="24"/>
        </w:rPr>
        <w:t xml:space="preserve">) </w:t>
      </w:r>
      <w:r w:rsidR="007D648B" w:rsidRPr="00B958B4">
        <w:rPr>
          <w:rFonts w:cs="Times New Roman"/>
          <w:szCs w:val="24"/>
        </w:rPr>
        <w:t>A</w:t>
      </w:r>
      <w:r w:rsidRPr="00B958B4">
        <w:rPr>
          <w:rFonts w:cs="Times New Roman"/>
          <w:szCs w:val="24"/>
        </w:rPr>
        <w:t xml:space="preserve"> practitioner </w:t>
      </w:r>
      <w:r w:rsidR="001D5365">
        <w:rPr>
          <w:rFonts w:cs="Times New Roman"/>
          <w:szCs w:val="24"/>
        </w:rPr>
        <w:t>who provides</w:t>
      </w:r>
      <w:r w:rsidR="00DD5EF5">
        <w:rPr>
          <w:rFonts w:cs="Times New Roman"/>
          <w:szCs w:val="24"/>
        </w:rPr>
        <w:t xml:space="preserve"> </w:t>
      </w:r>
      <w:r w:rsidR="00BB0679" w:rsidRPr="00B958B4">
        <w:rPr>
          <w:rFonts w:cs="Times New Roman"/>
          <w:szCs w:val="24"/>
        </w:rPr>
        <w:t xml:space="preserve">telehealth </w:t>
      </w:r>
      <w:r w:rsidR="008C629F">
        <w:rPr>
          <w:rFonts w:cs="Times New Roman"/>
          <w:szCs w:val="24"/>
        </w:rPr>
        <w:t>service</w:t>
      </w:r>
      <w:r w:rsidR="003F27B3">
        <w:rPr>
          <w:rFonts w:cs="Times New Roman"/>
          <w:szCs w:val="24"/>
        </w:rPr>
        <w:t>s</w:t>
      </w:r>
      <w:r w:rsidR="001144EA">
        <w:rPr>
          <w:rFonts w:cs="Times New Roman"/>
          <w:szCs w:val="24"/>
        </w:rPr>
        <w:t xml:space="preserve"> to a patient located in this state</w:t>
      </w:r>
      <w:r w:rsidR="00DD5EF5">
        <w:rPr>
          <w:rFonts w:cs="Times New Roman"/>
          <w:szCs w:val="24"/>
        </w:rPr>
        <w:t xml:space="preserve"> </w:t>
      </w:r>
      <w:r w:rsidR="001D5365">
        <w:rPr>
          <w:rFonts w:cs="Times New Roman"/>
          <w:szCs w:val="24"/>
        </w:rPr>
        <w:t xml:space="preserve">shall provide the services </w:t>
      </w:r>
      <w:r w:rsidR="00DD5EF5">
        <w:rPr>
          <w:rFonts w:cs="Times New Roman"/>
          <w:szCs w:val="24"/>
        </w:rPr>
        <w:t xml:space="preserve">in </w:t>
      </w:r>
      <w:r w:rsidR="00F7124F">
        <w:rPr>
          <w:rFonts w:cs="Times New Roman"/>
          <w:szCs w:val="24"/>
        </w:rPr>
        <w:t>compliance</w:t>
      </w:r>
      <w:r w:rsidR="00573F7C" w:rsidRPr="00B958B4">
        <w:rPr>
          <w:rFonts w:cs="Times New Roman"/>
          <w:szCs w:val="24"/>
        </w:rPr>
        <w:t xml:space="preserve"> with </w:t>
      </w:r>
      <w:r w:rsidR="009F687A" w:rsidRPr="00B958B4">
        <w:rPr>
          <w:rFonts w:cs="Times New Roman"/>
          <w:szCs w:val="24"/>
        </w:rPr>
        <w:t xml:space="preserve">the </w:t>
      </w:r>
      <w:r w:rsidR="00A861C1">
        <w:rPr>
          <w:rFonts w:cs="Times New Roman"/>
          <w:szCs w:val="24"/>
        </w:rPr>
        <w:t>professional practice standard</w:t>
      </w:r>
      <w:r w:rsidR="00ED66FF">
        <w:rPr>
          <w:rFonts w:cs="Times New Roman"/>
          <w:szCs w:val="24"/>
        </w:rPr>
        <w:t>s</w:t>
      </w:r>
      <w:r w:rsidR="009F687A" w:rsidRPr="00B958B4">
        <w:rPr>
          <w:rFonts w:cs="Times New Roman"/>
          <w:szCs w:val="24"/>
        </w:rPr>
        <w:t xml:space="preserve"> </w:t>
      </w:r>
      <w:r w:rsidR="00B124C1" w:rsidRPr="00B958B4">
        <w:rPr>
          <w:rFonts w:cs="Times New Roman"/>
          <w:szCs w:val="24"/>
        </w:rPr>
        <w:t xml:space="preserve">applicable to </w:t>
      </w:r>
      <w:r w:rsidR="009F687A" w:rsidRPr="00B958B4">
        <w:rPr>
          <w:rFonts w:cs="Times New Roman"/>
          <w:szCs w:val="24"/>
        </w:rPr>
        <w:t>a</w:t>
      </w:r>
      <w:r w:rsidR="00443BF1" w:rsidRPr="00B958B4">
        <w:rPr>
          <w:rFonts w:cs="Times New Roman"/>
          <w:szCs w:val="24"/>
        </w:rPr>
        <w:t xml:space="preserve"> </w:t>
      </w:r>
      <w:r w:rsidR="00BB0679" w:rsidRPr="00B958B4">
        <w:rPr>
          <w:rFonts w:cs="Times New Roman"/>
          <w:szCs w:val="24"/>
        </w:rPr>
        <w:t xml:space="preserve">practitioner who provides </w:t>
      </w:r>
      <w:r w:rsidR="00D61995" w:rsidRPr="00B958B4">
        <w:rPr>
          <w:rFonts w:cs="Times New Roman"/>
          <w:szCs w:val="24"/>
        </w:rPr>
        <w:t xml:space="preserve">comparable </w:t>
      </w:r>
      <w:r w:rsidR="00253408">
        <w:rPr>
          <w:rFonts w:cs="Times New Roman"/>
          <w:szCs w:val="24"/>
        </w:rPr>
        <w:t xml:space="preserve">in-person </w:t>
      </w:r>
      <w:r w:rsidR="00BB0679" w:rsidRPr="00B958B4">
        <w:rPr>
          <w:rFonts w:cs="Times New Roman"/>
          <w:szCs w:val="24"/>
        </w:rPr>
        <w:t xml:space="preserve">health care </w:t>
      </w:r>
      <w:r w:rsidR="0068136D">
        <w:rPr>
          <w:rFonts w:cs="Times New Roman"/>
          <w:szCs w:val="24"/>
        </w:rPr>
        <w:t>in this state</w:t>
      </w:r>
      <w:r w:rsidR="00BB0679" w:rsidRPr="00B958B4">
        <w:rPr>
          <w:rFonts w:cs="Times New Roman"/>
          <w:szCs w:val="24"/>
        </w:rPr>
        <w:t>.</w:t>
      </w:r>
      <w:r w:rsidR="00C77043">
        <w:rPr>
          <w:rFonts w:cs="Times New Roman"/>
          <w:szCs w:val="24"/>
        </w:rPr>
        <w:t xml:space="preserve"> </w:t>
      </w:r>
      <w:r w:rsidR="003650A9" w:rsidRPr="00B958B4">
        <w:rPr>
          <w:rFonts w:cs="Times New Roman"/>
          <w:szCs w:val="24"/>
        </w:rPr>
        <w:t>Professional practice s</w:t>
      </w:r>
      <w:r w:rsidR="009F6FF8" w:rsidRPr="00B958B4">
        <w:rPr>
          <w:rFonts w:cs="Times New Roman"/>
          <w:szCs w:val="24"/>
        </w:rPr>
        <w:t>tandards and la</w:t>
      </w:r>
      <w:r w:rsidR="004427FD" w:rsidRPr="00B958B4">
        <w:rPr>
          <w:rFonts w:cs="Times New Roman"/>
          <w:szCs w:val="24"/>
        </w:rPr>
        <w:t>w</w:t>
      </w:r>
      <w:r w:rsidR="009F6FF8" w:rsidRPr="00B958B4">
        <w:rPr>
          <w:rFonts w:cs="Times New Roman"/>
          <w:szCs w:val="24"/>
        </w:rPr>
        <w:t xml:space="preserve"> </w:t>
      </w:r>
      <w:r w:rsidR="003650A9" w:rsidRPr="00B958B4">
        <w:rPr>
          <w:rFonts w:cs="Times New Roman"/>
          <w:szCs w:val="24"/>
        </w:rPr>
        <w:t>applicable</w:t>
      </w:r>
      <w:r w:rsidR="009F6FF8" w:rsidRPr="00B958B4">
        <w:rPr>
          <w:rFonts w:cs="Times New Roman"/>
          <w:szCs w:val="24"/>
        </w:rPr>
        <w:t xml:space="preserve"> to </w:t>
      </w:r>
      <w:r w:rsidR="003650A9" w:rsidRPr="00B958B4">
        <w:rPr>
          <w:rFonts w:cs="Times New Roman"/>
          <w:szCs w:val="24"/>
        </w:rPr>
        <w:t xml:space="preserve">the </w:t>
      </w:r>
      <w:r w:rsidR="00BA46A2">
        <w:rPr>
          <w:rFonts w:cs="Times New Roman"/>
          <w:szCs w:val="24"/>
        </w:rPr>
        <w:t>provision</w:t>
      </w:r>
      <w:r w:rsidR="00BA46A2" w:rsidRPr="00B958B4">
        <w:rPr>
          <w:rFonts w:cs="Times New Roman"/>
          <w:szCs w:val="24"/>
        </w:rPr>
        <w:t xml:space="preserve"> </w:t>
      </w:r>
      <w:r w:rsidR="003650A9" w:rsidRPr="00B958B4">
        <w:rPr>
          <w:rFonts w:cs="Times New Roman"/>
          <w:szCs w:val="24"/>
        </w:rPr>
        <w:t>of health care</w:t>
      </w:r>
      <w:r w:rsidR="00E94D98">
        <w:rPr>
          <w:rFonts w:cs="Times New Roman"/>
          <w:szCs w:val="24"/>
        </w:rPr>
        <w:t xml:space="preserve"> in this state</w:t>
      </w:r>
      <w:r w:rsidR="003650A9" w:rsidRPr="00B958B4">
        <w:rPr>
          <w:rFonts w:cs="Times New Roman"/>
          <w:szCs w:val="24"/>
        </w:rPr>
        <w:t>, including</w:t>
      </w:r>
      <w:r w:rsidR="009C1EB4" w:rsidRPr="00B958B4">
        <w:rPr>
          <w:rFonts w:cs="Times New Roman"/>
          <w:szCs w:val="24"/>
        </w:rPr>
        <w:t xml:space="preserve"> </w:t>
      </w:r>
      <w:r w:rsidR="003650A9" w:rsidRPr="00B958B4">
        <w:rPr>
          <w:rFonts w:cs="Times New Roman"/>
          <w:szCs w:val="24"/>
        </w:rPr>
        <w:t xml:space="preserve">standards and </w:t>
      </w:r>
      <w:r w:rsidR="00141DFF" w:rsidRPr="00B958B4">
        <w:rPr>
          <w:rFonts w:cs="Times New Roman"/>
          <w:szCs w:val="24"/>
        </w:rPr>
        <w:t xml:space="preserve">law </w:t>
      </w:r>
      <w:r w:rsidR="002C4154" w:rsidRPr="00B958B4">
        <w:rPr>
          <w:rFonts w:cs="Times New Roman"/>
          <w:szCs w:val="24"/>
        </w:rPr>
        <w:t>relat</w:t>
      </w:r>
      <w:r w:rsidR="002C4154">
        <w:rPr>
          <w:rFonts w:cs="Times New Roman"/>
          <w:szCs w:val="24"/>
        </w:rPr>
        <w:t>ing</w:t>
      </w:r>
      <w:r w:rsidR="002C4154" w:rsidRPr="00B958B4">
        <w:rPr>
          <w:rFonts w:cs="Times New Roman"/>
          <w:szCs w:val="24"/>
        </w:rPr>
        <w:t xml:space="preserve"> </w:t>
      </w:r>
      <w:r w:rsidR="00141DFF" w:rsidRPr="00B958B4">
        <w:rPr>
          <w:rFonts w:cs="Times New Roman"/>
          <w:szCs w:val="24"/>
        </w:rPr>
        <w:t>to</w:t>
      </w:r>
      <w:r w:rsidR="003650A9" w:rsidRPr="00B958B4">
        <w:rPr>
          <w:rFonts w:cs="Times New Roman"/>
          <w:szCs w:val="24"/>
        </w:rPr>
        <w:t xml:space="preserve"> </w:t>
      </w:r>
      <w:r w:rsidR="00710DB6">
        <w:rPr>
          <w:rFonts w:cs="Times New Roman"/>
          <w:szCs w:val="24"/>
        </w:rPr>
        <w:t xml:space="preserve">prescribing medication or treatment, </w:t>
      </w:r>
      <w:r w:rsidR="003650A9" w:rsidRPr="00B958B4">
        <w:rPr>
          <w:rFonts w:cs="Times New Roman"/>
          <w:szCs w:val="24"/>
        </w:rPr>
        <w:t>i</w:t>
      </w:r>
      <w:r w:rsidRPr="00B958B4">
        <w:rPr>
          <w:rFonts w:cs="Times New Roman"/>
          <w:szCs w:val="24"/>
        </w:rPr>
        <w:t>d</w:t>
      </w:r>
      <w:r w:rsidR="00821C5A" w:rsidRPr="00B958B4">
        <w:rPr>
          <w:rFonts w:cs="Times New Roman"/>
          <w:szCs w:val="24"/>
        </w:rPr>
        <w:t xml:space="preserve">entity verification, </w:t>
      </w:r>
      <w:r w:rsidR="00397257" w:rsidRPr="00B958B4">
        <w:rPr>
          <w:rFonts w:cs="Times New Roman"/>
          <w:szCs w:val="24"/>
        </w:rPr>
        <w:t>documentation,</w:t>
      </w:r>
      <w:r w:rsidR="00821C5A" w:rsidRPr="00B958B4">
        <w:rPr>
          <w:rFonts w:cs="Times New Roman"/>
          <w:szCs w:val="24"/>
        </w:rPr>
        <w:t xml:space="preserve"> informed consent, </w:t>
      </w:r>
      <w:r w:rsidR="00903307" w:rsidRPr="00B958B4">
        <w:rPr>
          <w:rFonts w:cs="Times New Roman"/>
          <w:szCs w:val="24"/>
        </w:rPr>
        <w:t>confidentiality</w:t>
      </w:r>
      <w:r w:rsidR="001F6DC1">
        <w:rPr>
          <w:rFonts w:cs="Times New Roman"/>
          <w:szCs w:val="24"/>
        </w:rPr>
        <w:t>,</w:t>
      </w:r>
      <w:r w:rsidR="00903307" w:rsidRPr="00B958B4">
        <w:rPr>
          <w:rFonts w:cs="Times New Roman"/>
          <w:szCs w:val="24"/>
        </w:rPr>
        <w:t xml:space="preserve"> privacy, and security, </w:t>
      </w:r>
      <w:r w:rsidR="00237C06" w:rsidRPr="00B958B4">
        <w:rPr>
          <w:rFonts w:cs="Times New Roman"/>
          <w:szCs w:val="24"/>
        </w:rPr>
        <w:t xml:space="preserve">apply to </w:t>
      </w:r>
      <w:r w:rsidR="00387058">
        <w:rPr>
          <w:rFonts w:cs="Times New Roman"/>
          <w:szCs w:val="24"/>
        </w:rPr>
        <w:t xml:space="preserve">the provision of </w:t>
      </w:r>
      <w:r w:rsidR="00237C06" w:rsidRPr="00B958B4">
        <w:rPr>
          <w:rFonts w:cs="Times New Roman"/>
          <w:szCs w:val="24"/>
        </w:rPr>
        <w:t>telehealth</w:t>
      </w:r>
      <w:r w:rsidR="00C56F76">
        <w:rPr>
          <w:rFonts w:cs="Times New Roman"/>
          <w:szCs w:val="24"/>
        </w:rPr>
        <w:t xml:space="preserve"> services</w:t>
      </w:r>
      <w:r w:rsidR="00E318EA">
        <w:rPr>
          <w:rFonts w:cs="Times New Roman"/>
          <w:szCs w:val="24"/>
        </w:rPr>
        <w:t xml:space="preserve"> in this state</w:t>
      </w:r>
      <w:r w:rsidR="006F3398" w:rsidRPr="00B958B4">
        <w:rPr>
          <w:rFonts w:cs="Times New Roman"/>
          <w:szCs w:val="24"/>
        </w:rPr>
        <w:t>.</w:t>
      </w:r>
    </w:p>
    <w:p w14:paraId="612EB701" w14:textId="7254A703" w:rsidR="00203A5B" w:rsidRPr="00B958B4" w:rsidRDefault="004E7719" w:rsidP="000A27D4">
      <w:pPr>
        <w:spacing w:line="480" w:lineRule="auto"/>
        <w:ind w:firstLine="720"/>
        <w:rPr>
          <w:rFonts w:cs="Times New Roman"/>
          <w:szCs w:val="24"/>
        </w:rPr>
      </w:pPr>
      <w:r w:rsidRPr="00B958B4">
        <w:rPr>
          <w:rFonts w:cs="Times New Roman"/>
          <w:szCs w:val="24"/>
        </w:rPr>
        <w:t>(</w:t>
      </w:r>
      <w:r w:rsidR="00D076D4" w:rsidRPr="00B958B4">
        <w:rPr>
          <w:rFonts w:cs="Times New Roman"/>
          <w:szCs w:val="24"/>
        </w:rPr>
        <w:t>b</w:t>
      </w:r>
      <w:r w:rsidRPr="00B958B4">
        <w:rPr>
          <w:rFonts w:cs="Times New Roman"/>
          <w:szCs w:val="24"/>
        </w:rPr>
        <w:t xml:space="preserve">) </w:t>
      </w:r>
      <w:r w:rsidR="008A7DA0">
        <w:rPr>
          <w:rFonts w:cs="Times New Roman"/>
          <w:szCs w:val="24"/>
        </w:rPr>
        <w:t>A</w:t>
      </w:r>
      <w:r w:rsidR="00DD5EF5" w:rsidRPr="00B958B4">
        <w:rPr>
          <w:rFonts w:cs="Times New Roman"/>
          <w:szCs w:val="24"/>
        </w:rPr>
        <w:t xml:space="preserve"> </w:t>
      </w:r>
      <w:r w:rsidRPr="00B958B4">
        <w:rPr>
          <w:rFonts w:cs="Times New Roman"/>
          <w:szCs w:val="24"/>
        </w:rPr>
        <w:t xml:space="preserve">board or agency </w:t>
      </w:r>
      <w:r w:rsidR="00BE317A">
        <w:rPr>
          <w:rFonts w:cs="Times New Roman"/>
          <w:szCs w:val="24"/>
        </w:rPr>
        <w:t xml:space="preserve">in this state </w:t>
      </w:r>
      <w:r w:rsidR="006B4786" w:rsidRPr="00B958B4">
        <w:rPr>
          <w:rFonts w:cs="Times New Roman"/>
          <w:szCs w:val="24"/>
        </w:rPr>
        <w:t>may</w:t>
      </w:r>
      <w:r w:rsidRPr="00B958B4">
        <w:rPr>
          <w:rFonts w:cs="Times New Roman"/>
          <w:szCs w:val="24"/>
        </w:rPr>
        <w:t xml:space="preserve"> </w:t>
      </w:r>
      <w:r w:rsidR="006A5CBB">
        <w:rPr>
          <w:rFonts w:cs="Times New Roman"/>
          <w:szCs w:val="24"/>
        </w:rPr>
        <w:t xml:space="preserve">not </w:t>
      </w:r>
      <w:r w:rsidR="00836104" w:rsidRPr="00B958B4">
        <w:rPr>
          <w:rFonts w:cs="Times New Roman"/>
          <w:szCs w:val="24"/>
        </w:rPr>
        <w:t xml:space="preserve">adopt </w:t>
      </w:r>
      <w:r w:rsidR="00F33B99">
        <w:rPr>
          <w:rFonts w:cs="Times New Roman"/>
          <w:szCs w:val="24"/>
        </w:rPr>
        <w:t xml:space="preserve">or enforce </w:t>
      </w:r>
      <w:r w:rsidR="00FA4757" w:rsidRPr="00B958B4">
        <w:rPr>
          <w:rFonts w:cs="Times New Roman"/>
          <w:szCs w:val="24"/>
        </w:rPr>
        <w:t xml:space="preserve">a </w:t>
      </w:r>
      <w:r w:rsidR="002E3138" w:rsidRPr="00B958B4">
        <w:rPr>
          <w:rFonts w:cs="Times New Roman"/>
          <w:szCs w:val="24"/>
        </w:rPr>
        <w:t xml:space="preserve">rule </w:t>
      </w:r>
      <w:r w:rsidR="000D554B" w:rsidRPr="00B958B4">
        <w:rPr>
          <w:rFonts w:cs="Times New Roman"/>
          <w:szCs w:val="24"/>
        </w:rPr>
        <w:t xml:space="preserve">that </w:t>
      </w:r>
      <w:r w:rsidR="002E3138" w:rsidRPr="00B958B4">
        <w:rPr>
          <w:rFonts w:cs="Times New Roman"/>
          <w:szCs w:val="24"/>
        </w:rPr>
        <w:t>establish</w:t>
      </w:r>
      <w:r w:rsidR="00FA4757" w:rsidRPr="00B958B4">
        <w:rPr>
          <w:rFonts w:cs="Times New Roman"/>
          <w:szCs w:val="24"/>
        </w:rPr>
        <w:t>es</w:t>
      </w:r>
      <w:r w:rsidRPr="00B958B4">
        <w:rPr>
          <w:rFonts w:cs="Times New Roman"/>
          <w:szCs w:val="24"/>
        </w:rPr>
        <w:t xml:space="preserve"> a </w:t>
      </w:r>
      <w:r w:rsidR="003A711D">
        <w:rPr>
          <w:rFonts w:cs="Times New Roman"/>
          <w:szCs w:val="24"/>
        </w:rPr>
        <w:t>different</w:t>
      </w:r>
      <w:r w:rsidR="003A711D" w:rsidRPr="00B958B4">
        <w:rPr>
          <w:rFonts w:cs="Times New Roman"/>
          <w:szCs w:val="24"/>
        </w:rPr>
        <w:t xml:space="preserve"> </w:t>
      </w:r>
      <w:r w:rsidR="00A861C1">
        <w:rPr>
          <w:rFonts w:cs="Times New Roman"/>
          <w:szCs w:val="24"/>
        </w:rPr>
        <w:t>professional practice standard</w:t>
      </w:r>
      <w:r w:rsidRPr="00B958B4">
        <w:rPr>
          <w:rFonts w:cs="Times New Roman"/>
          <w:szCs w:val="24"/>
        </w:rPr>
        <w:t xml:space="preserve"> for telehealth</w:t>
      </w:r>
      <w:r w:rsidR="00C22865">
        <w:rPr>
          <w:rFonts w:cs="Times New Roman"/>
          <w:szCs w:val="24"/>
        </w:rPr>
        <w:t xml:space="preserve"> services</w:t>
      </w:r>
      <w:r w:rsidRPr="00B958B4">
        <w:rPr>
          <w:rFonts w:cs="Times New Roman"/>
          <w:szCs w:val="24"/>
        </w:rPr>
        <w:t xml:space="preserve"> or </w:t>
      </w:r>
      <w:r w:rsidR="000D554B" w:rsidRPr="00B958B4">
        <w:rPr>
          <w:rFonts w:cs="Times New Roman"/>
          <w:szCs w:val="24"/>
        </w:rPr>
        <w:t>limit</w:t>
      </w:r>
      <w:r w:rsidR="00FA4757" w:rsidRPr="00B958B4">
        <w:rPr>
          <w:rFonts w:cs="Times New Roman"/>
          <w:szCs w:val="24"/>
        </w:rPr>
        <w:t>s</w:t>
      </w:r>
      <w:r w:rsidRPr="00B958B4">
        <w:rPr>
          <w:rFonts w:cs="Times New Roman"/>
          <w:szCs w:val="24"/>
        </w:rPr>
        <w:t xml:space="preserve"> the telecommunication technology </w:t>
      </w:r>
      <w:r w:rsidR="0039274E" w:rsidRPr="00B958B4">
        <w:rPr>
          <w:rFonts w:cs="Times New Roman"/>
          <w:szCs w:val="24"/>
        </w:rPr>
        <w:t xml:space="preserve">that may be </w:t>
      </w:r>
      <w:r w:rsidRPr="00B958B4">
        <w:rPr>
          <w:rFonts w:cs="Times New Roman"/>
          <w:szCs w:val="24"/>
        </w:rPr>
        <w:t xml:space="preserve">used </w:t>
      </w:r>
      <w:r w:rsidR="000D554B" w:rsidRPr="00B958B4">
        <w:rPr>
          <w:rFonts w:cs="Times New Roman"/>
          <w:szCs w:val="24"/>
        </w:rPr>
        <w:t>for telehealth</w:t>
      </w:r>
      <w:r w:rsidR="00C22865">
        <w:rPr>
          <w:rFonts w:cs="Times New Roman"/>
          <w:szCs w:val="24"/>
        </w:rPr>
        <w:t xml:space="preserve"> services</w:t>
      </w:r>
      <w:r w:rsidR="00493CEC">
        <w:rPr>
          <w:rFonts w:cs="Times New Roman"/>
          <w:szCs w:val="24"/>
        </w:rPr>
        <w:t>.</w:t>
      </w:r>
      <w:r w:rsidR="00493CEC" w:rsidRPr="00B958B4">
        <w:rPr>
          <w:rFonts w:cs="Times New Roman"/>
          <w:szCs w:val="24"/>
        </w:rPr>
        <w:t xml:space="preserve"> </w:t>
      </w:r>
    </w:p>
    <w:p w14:paraId="612EB715" w14:textId="669125A5" w:rsidR="00921572" w:rsidRPr="00B958B4" w:rsidRDefault="004E7719" w:rsidP="000A27D4">
      <w:pPr>
        <w:pStyle w:val="Heading1"/>
        <w:ind w:firstLine="720"/>
      </w:pPr>
      <w:bookmarkStart w:id="5" w:name="_Toc115683622"/>
      <w:r w:rsidRPr="00B958B4">
        <w:t xml:space="preserve">Section </w:t>
      </w:r>
      <w:r w:rsidR="00B0316A">
        <w:t>6</w:t>
      </w:r>
      <w:r w:rsidRPr="00B958B4">
        <w:t>. Out-</w:t>
      </w:r>
      <w:r w:rsidR="00902962">
        <w:t>o</w:t>
      </w:r>
      <w:r w:rsidR="00902962" w:rsidRPr="00B958B4">
        <w:t>f</w:t>
      </w:r>
      <w:r w:rsidRPr="00B958B4">
        <w:t>-State Practitioner</w:t>
      </w:r>
      <w:bookmarkEnd w:id="5"/>
    </w:p>
    <w:p w14:paraId="612EB716" w14:textId="6FA75D82" w:rsidR="005F13CD" w:rsidRPr="00B958B4" w:rsidRDefault="004E7719" w:rsidP="000A27D4">
      <w:pPr>
        <w:spacing w:line="480" w:lineRule="auto"/>
        <w:ind w:firstLine="720"/>
        <w:rPr>
          <w:rFonts w:cs="Times New Roman"/>
          <w:szCs w:val="24"/>
        </w:rPr>
      </w:pPr>
      <w:r w:rsidRPr="00B958B4">
        <w:rPr>
          <w:rFonts w:cs="Times New Roman"/>
          <w:szCs w:val="24"/>
        </w:rPr>
        <w:t xml:space="preserve">(a) </w:t>
      </w:r>
      <w:r w:rsidR="00B86B2C" w:rsidRPr="00B958B4">
        <w:rPr>
          <w:rFonts w:cs="Times New Roman"/>
          <w:szCs w:val="24"/>
        </w:rPr>
        <w:t>An out-of-state practitioner</w:t>
      </w:r>
      <w:r w:rsidR="000E46C6" w:rsidRPr="00B958B4">
        <w:rPr>
          <w:rFonts w:cs="Times New Roman"/>
          <w:szCs w:val="24"/>
        </w:rPr>
        <w:t xml:space="preserve"> may provide </w:t>
      </w:r>
      <w:r w:rsidR="00682B1B" w:rsidRPr="00B958B4">
        <w:rPr>
          <w:rFonts w:cs="Times New Roman"/>
          <w:szCs w:val="24"/>
        </w:rPr>
        <w:t xml:space="preserve">telehealth </w:t>
      </w:r>
      <w:r w:rsidR="008B3966">
        <w:rPr>
          <w:rFonts w:cs="Times New Roman"/>
          <w:szCs w:val="24"/>
        </w:rPr>
        <w:t>service</w:t>
      </w:r>
      <w:r w:rsidR="003F27B3">
        <w:rPr>
          <w:rFonts w:cs="Times New Roman"/>
          <w:szCs w:val="24"/>
        </w:rPr>
        <w:t>s</w:t>
      </w:r>
      <w:r w:rsidR="008B3966">
        <w:rPr>
          <w:rFonts w:cs="Times New Roman"/>
          <w:szCs w:val="24"/>
        </w:rPr>
        <w:t xml:space="preserve"> </w:t>
      </w:r>
      <w:r w:rsidR="00682B1B" w:rsidRPr="00B958B4">
        <w:rPr>
          <w:rFonts w:cs="Times New Roman"/>
          <w:szCs w:val="24"/>
        </w:rPr>
        <w:t xml:space="preserve">to </w:t>
      </w:r>
      <w:r w:rsidR="00AC27F8" w:rsidRPr="00B958B4">
        <w:rPr>
          <w:rFonts w:cs="Times New Roman"/>
          <w:szCs w:val="24"/>
        </w:rPr>
        <w:t xml:space="preserve">a </w:t>
      </w:r>
      <w:r w:rsidR="00682B1B" w:rsidRPr="00B958B4">
        <w:rPr>
          <w:rFonts w:cs="Times New Roman"/>
          <w:szCs w:val="24"/>
        </w:rPr>
        <w:t xml:space="preserve">patient located </w:t>
      </w:r>
      <w:r w:rsidR="00882B42" w:rsidRPr="00B958B4">
        <w:rPr>
          <w:rFonts w:cs="Times New Roman"/>
          <w:szCs w:val="24"/>
        </w:rPr>
        <w:t>in</w:t>
      </w:r>
      <w:r w:rsidR="00682B1B" w:rsidRPr="00B958B4">
        <w:rPr>
          <w:rFonts w:cs="Times New Roman"/>
          <w:szCs w:val="24"/>
        </w:rPr>
        <w:t xml:space="preserve"> this state if</w:t>
      </w:r>
      <w:r w:rsidR="009D49E4" w:rsidRPr="00B958B4">
        <w:rPr>
          <w:rFonts w:cs="Times New Roman"/>
          <w:szCs w:val="24"/>
        </w:rPr>
        <w:t xml:space="preserve"> the </w:t>
      </w:r>
      <w:r w:rsidR="00250BBB">
        <w:rPr>
          <w:rFonts w:cs="Times New Roman"/>
          <w:szCs w:val="24"/>
        </w:rPr>
        <w:t xml:space="preserve">out-of-state </w:t>
      </w:r>
      <w:r w:rsidR="009D49E4" w:rsidRPr="00B958B4">
        <w:rPr>
          <w:rFonts w:cs="Times New Roman"/>
          <w:szCs w:val="24"/>
        </w:rPr>
        <w:t>practitioner</w:t>
      </w:r>
      <w:r w:rsidRPr="00B958B4">
        <w:rPr>
          <w:rFonts w:cs="Times New Roman"/>
          <w:szCs w:val="24"/>
        </w:rPr>
        <w:t>:</w:t>
      </w:r>
    </w:p>
    <w:p w14:paraId="612EB717" w14:textId="77777777" w:rsidR="005F13CD" w:rsidRPr="00B958B4" w:rsidRDefault="004E7719" w:rsidP="000A27D4">
      <w:pPr>
        <w:spacing w:line="480" w:lineRule="auto"/>
        <w:ind w:firstLine="1440"/>
        <w:rPr>
          <w:rFonts w:cs="Times New Roman"/>
          <w:szCs w:val="24"/>
        </w:rPr>
      </w:pPr>
      <w:r w:rsidRPr="00B958B4">
        <w:rPr>
          <w:rFonts w:cs="Times New Roman"/>
          <w:szCs w:val="24"/>
        </w:rPr>
        <w:t xml:space="preserve">(1) </w:t>
      </w:r>
      <w:r w:rsidR="00902962">
        <w:rPr>
          <w:rFonts w:cs="Times New Roman"/>
          <w:szCs w:val="24"/>
        </w:rPr>
        <w:t>holds</w:t>
      </w:r>
      <w:r w:rsidR="00902962" w:rsidRPr="00B958B4">
        <w:rPr>
          <w:rFonts w:cs="Times New Roman"/>
          <w:szCs w:val="24"/>
        </w:rPr>
        <w:t xml:space="preserve"> </w:t>
      </w:r>
      <w:r w:rsidR="00896423">
        <w:rPr>
          <w:rFonts w:cs="Times New Roman"/>
          <w:szCs w:val="24"/>
        </w:rPr>
        <w:t>a</w:t>
      </w:r>
      <w:r w:rsidR="009D49E4" w:rsidRPr="00B958B4">
        <w:rPr>
          <w:rFonts w:cs="Times New Roman"/>
          <w:szCs w:val="24"/>
        </w:rPr>
        <w:t xml:space="preserve"> license </w:t>
      </w:r>
      <w:r w:rsidRPr="00B958B4">
        <w:rPr>
          <w:rFonts w:cs="Times New Roman"/>
          <w:szCs w:val="24"/>
        </w:rPr>
        <w:t xml:space="preserve">or certification </w:t>
      </w:r>
      <w:r w:rsidR="00896423">
        <w:rPr>
          <w:rFonts w:cs="Times New Roman"/>
          <w:szCs w:val="24"/>
        </w:rPr>
        <w:t xml:space="preserve">required </w:t>
      </w:r>
      <w:r w:rsidR="00380BBC">
        <w:rPr>
          <w:rFonts w:cs="Times New Roman"/>
          <w:szCs w:val="24"/>
        </w:rPr>
        <w:t xml:space="preserve">to provide the </w:t>
      </w:r>
      <w:r w:rsidR="00896423">
        <w:rPr>
          <w:rFonts w:cs="Times New Roman"/>
          <w:szCs w:val="24"/>
        </w:rPr>
        <w:t xml:space="preserve">health care </w:t>
      </w:r>
      <w:r w:rsidR="007E7920" w:rsidRPr="00B958B4">
        <w:rPr>
          <w:rFonts w:cs="Times New Roman"/>
          <w:szCs w:val="24"/>
        </w:rPr>
        <w:t xml:space="preserve">in </w:t>
      </w:r>
      <w:r w:rsidR="009D49E4" w:rsidRPr="00B958B4">
        <w:rPr>
          <w:rFonts w:cs="Times New Roman"/>
          <w:szCs w:val="24"/>
        </w:rPr>
        <w:t xml:space="preserve">this state or is otherwise authorized to provide </w:t>
      </w:r>
      <w:r w:rsidR="00667616">
        <w:rPr>
          <w:rFonts w:cs="Times New Roman"/>
          <w:szCs w:val="24"/>
        </w:rPr>
        <w:t xml:space="preserve">the </w:t>
      </w:r>
      <w:r w:rsidR="00B26175">
        <w:rPr>
          <w:rFonts w:cs="Times New Roman"/>
          <w:szCs w:val="24"/>
        </w:rPr>
        <w:t>health care</w:t>
      </w:r>
      <w:r w:rsidR="00B26175" w:rsidRPr="00B958B4">
        <w:rPr>
          <w:rFonts w:cs="Times New Roman"/>
          <w:szCs w:val="24"/>
        </w:rPr>
        <w:t xml:space="preserve"> </w:t>
      </w:r>
      <w:r w:rsidR="009D49E4" w:rsidRPr="00B958B4">
        <w:rPr>
          <w:rFonts w:cs="Times New Roman"/>
          <w:szCs w:val="24"/>
        </w:rPr>
        <w:t xml:space="preserve">in this state, including through a </w:t>
      </w:r>
      <w:r w:rsidR="002E7915" w:rsidRPr="00B958B4">
        <w:rPr>
          <w:rFonts w:cs="Times New Roman"/>
          <w:szCs w:val="24"/>
        </w:rPr>
        <w:t xml:space="preserve">multistate </w:t>
      </w:r>
      <w:r w:rsidR="009D49E4" w:rsidRPr="00B958B4">
        <w:rPr>
          <w:rFonts w:cs="Times New Roman"/>
          <w:szCs w:val="24"/>
        </w:rPr>
        <w:lastRenderedPageBreak/>
        <w:t xml:space="preserve">compact </w:t>
      </w:r>
      <w:r w:rsidR="002E7915" w:rsidRPr="00B958B4">
        <w:rPr>
          <w:rFonts w:cs="Times New Roman"/>
          <w:szCs w:val="24"/>
        </w:rPr>
        <w:t xml:space="preserve">of </w:t>
      </w:r>
      <w:r w:rsidR="009D49E4" w:rsidRPr="00B958B4">
        <w:rPr>
          <w:rFonts w:cs="Times New Roman"/>
          <w:szCs w:val="24"/>
        </w:rPr>
        <w:t>which th</w:t>
      </w:r>
      <w:r w:rsidR="002E7915" w:rsidRPr="00B958B4">
        <w:rPr>
          <w:rFonts w:cs="Times New Roman"/>
          <w:szCs w:val="24"/>
        </w:rPr>
        <w:t>is</w:t>
      </w:r>
      <w:r w:rsidR="009D49E4" w:rsidRPr="00B958B4">
        <w:rPr>
          <w:rFonts w:cs="Times New Roman"/>
          <w:szCs w:val="24"/>
        </w:rPr>
        <w:t xml:space="preserve"> state is a member</w:t>
      </w:r>
      <w:r w:rsidRPr="00B958B4">
        <w:rPr>
          <w:rFonts w:cs="Times New Roman"/>
          <w:szCs w:val="24"/>
        </w:rPr>
        <w:t>;</w:t>
      </w:r>
    </w:p>
    <w:p w14:paraId="612EB718" w14:textId="695E2333" w:rsidR="00C11BA7" w:rsidRPr="00B958B4" w:rsidRDefault="004E7719" w:rsidP="000A27D4">
      <w:pPr>
        <w:spacing w:line="480" w:lineRule="auto"/>
        <w:ind w:firstLine="1440"/>
        <w:rPr>
          <w:rFonts w:eastAsia="Times New Roman" w:cs="Times New Roman"/>
          <w:color w:val="000000"/>
          <w:szCs w:val="24"/>
        </w:rPr>
      </w:pPr>
      <w:r w:rsidRPr="00B958B4">
        <w:rPr>
          <w:rFonts w:cs="Times New Roman"/>
          <w:szCs w:val="24"/>
        </w:rPr>
        <w:t xml:space="preserve">(2) </w:t>
      </w:r>
      <w:r w:rsidR="002E7915" w:rsidRPr="00B958B4">
        <w:rPr>
          <w:rFonts w:cs="Times New Roman"/>
          <w:szCs w:val="24"/>
        </w:rPr>
        <w:t>register</w:t>
      </w:r>
      <w:r w:rsidRPr="00B958B4">
        <w:rPr>
          <w:rFonts w:cs="Times New Roman"/>
          <w:szCs w:val="24"/>
        </w:rPr>
        <w:t>s</w:t>
      </w:r>
      <w:r w:rsidR="002E7915" w:rsidRPr="00B958B4">
        <w:rPr>
          <w:rFonts w:cs="Times New Roman"/>
          <w:szCs w:val="24"/>
        </w:rPr>
        <w:t xml:space="preserve"> </w:t>
      </w:r>
      <w:r w:rsidR="00B045CF" w:rsidRPr="00B958B4">
        <w:rPr>
          <w:rFonts w:cs="Times New Roman"/>
          <w:szCs w:val="24"/>
        </w:rPr>
        <w:t xml:space="preserve">under </w:t>
      </w:r>
      <w:r w:rsidR="005E5640">
        <w:rPr>
          <w:rFonts w:cs="Times New Roman"/>
          <w:szCs w:val="24"/>
        </w:rPr>
        <w:t xml:space="preserve">Section </w:t>
      </w:r>
      <w:r w:rsidR="00397F2A">
        <w:rPr>
          <w:rFonts w:cs="Times New Roman"/>
          <w:szCs w:val="24"/>
        </w:rPr>
        <w:t>7</w:t>
      </w:r>
      <w:r w:rsidR="006803F0" w:rsidRPr="00B958B4">
        <w:rPr>
          <w:rFonts w:cs="Times New Roman"/>
          <w:szCs w:val="24"/>
        </w:rPr>
        <w:t xml:space="preserve"> </w:t>
      </w:r>
      <w:r w:rsidRPr="00B958B4">
        <w:rPr>
          <w:rFonts w:eastAsia="Times New Roman" w:cs="Times New Roman"/>
          <w:color w:val="000000"/>
          <w:szCs w:val="24"/>
        </w:rPr>
        <w:t xml:space="preserve">with the </w:t>
      </w:r>
      <w:r w:rsidR="00B7578D">
        <w:rPr>
          <w:rFonts w:eastAsia="Times New Roman" w:cs="Times New Roman"/>
          <w:color w:val="000000"/>
          <w:szCs w:val="24"/>
        </w:rPr>
        <w:t xml:space="preserve">registering </w:t>
      </w:r>
      <w:r w:rsidRPr="00B958B4">
        <w:rPr>
          <w:rFonts w:eastAsia="Times New Roman" w:cs="Times New Roman"/>
          <w:color w:val="000000"/>
          <w:szCs w:val="24"/>
        </w:rPr>
        <w:t xml:space="preserve">board responsible for licensing or certifying practitioners who provide the type of </w:t>
      </w:r>
      <w:r w:rsidR="005E47AE">
        <w:rPr>
          <w:rFonts w:eastAsia="Times New Roman" w:cs="Times New Roman"/>
          <w:color w:val="000000"/>
          <w:szCs w:val="24"/>
        </w:rPr>
        <w:t>health care</w:t>
      </w:r>
      <w:r w:rsidR="005E47AE" w:rsidRPr="00B958B4">
        <w:rPr>
          <w:rFonts w:eastAsia="Times New Roman" w:cs="Times New Roman"/>
          <w:color w:val="000000"/>
          <w:szCs w:val="24"/>
        </w:rPr>
        <w:t xml:space="preserve"> </w:t>
      </w:r>
      <w:r w:rsidRPr="00B958B4">
        <w:rPr>
          <w:rFonts w:eastAsia="Times New Roman" w:cs="Times New Roman"/>
          <w:color w:val="000000"/>
          <w:szCs w:val="24"/>
        </w:rPr>
        <w:t>the out-of-state practitioner provides</w:t>
      </w:r>
      <w:r w:rsidR="00302135" w:rsidRPr="00B958B4">
        <w:rPr>
          <w:rFonts w:eastAsia="Times New Roman" w:cs="Times New Roman"/>
          <w:color w:val="000000"/>
          <w:szCs w:val="24"/>
        </w:rPr>
        <w:t>;</w:t>
      </w:r>
      <w:r w:rsidR="001759F4">
        <w:rPr>
          <w:rFonts w:eastAsia="Times New Roman" w:cs="Times New Roman"/>
          <w:color w:val="000000"/>
          <w:szCs w:val="24"/>
        </w:rPr>
        <w:t xml:space="preserve"> or</w:t>
      </w:r>
    </w:p>
    <w:p w14:paraId="612EB719" w14:textId="76B0CF8F" w:rsidR="0052738C" w:rsidRDefault="004E7719" w:rsidP="000A27D4">
      <w:pPr>
        <w:spacing w:line="480" w:lineRule="auto"/>
        <w:ind w:firstLine="1440"/>
        <w:rPr>
          <w:rFonts w:eastAsia="Times New Roman" w:cs="Times New Roman"/>
          <w:color w:val="000000"/>
          <w:szCs w:val="24"/>
        </w:rPr>
      </w:pPr>
      <w:r w:rsidRPr="00B958B4">
        <w:rPr>
          <w:rFonts w:eastAsia="Times New Roman" w:cs="Times New Roman"/>
          <w:color w:val="000000"/>
          <w:szCs w:val="24"/>
        </w:rPr>
        <w:t xml:space="preserve">(3) provides </w:t>
      </w:r>
      <w:r w:rsidR="00817645">
        <w:rPr>
          <w:rFonts w:eastAsia="Times New Roman" w:cs="Times New Roman"/>
          <w:color w:val="000000"/>
          <w:szCs w:val="24"/>
        </w:rPr>
        <w:t>the telehealth service</w:t>
      </w:r>
      <w:r w:rsidR="000737FA">
        <w:rPr>
          <w:rFonts w:eastAsia="Times New Roman" w:cs="Times New Roman"/>
          <w:color w:val="000000"/>
          <w:szCs w:val="24"/>
        </w:rPr>
        <w:t>s</w:t>
      </w:r>
      <w:r>
        <w:rPr>
          <w:rFonts w:eastAsia="Times New Roman" w:cs="Times New Roman"/>
          <w:color w:val="000000"/>
          <w:szCs w:val="24"/>
        </w:rPr>
        <w:t>:</w:t>
      </w:r>
    </w:p>
    <w:p w14:paraId="612EB71A" w14:textId="5B7949D2" w:rsidR="001759F4" w:rsidRDefault="004E7719" w:rsidP="000A27D4">
      <w:pPr>
        <w:spacing w:line="480" w:lineRule="auto"/>
        <w:ind w:firstLine="216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(</w:t>
      </w:r>
      <w:r w:rsidR="009D18F8">
        <w:rPr>
          <w:rFonts w:eastAsia="Times New Roman" w:cs="Times New Roman"/>
          <w:color w:val="000000"/>
          <w:szCs w:val="24"/>
        </w:rPr>
        <w:t>A</w:t>
      </w:r>
      <w:r>
        <w:rPr>
          <w:rFonts w:eastAsia="Times New Roman" w:cs="Times New Roman"/>
          <w:color w:val="000000"/>
          <w:szCs w:val="24"/>
        </w:rPr>
        <w:t xml:space="preserve">) </w:t>
      </w:r>
      <w:r w:rsidR="00D679DD" w:rsidRPr="00B958B4">
        <w:rPr>
          <w:rFonts w:eastAsia="Times New Roman" w:cs="Times New Roman"/>
          <w:color w:val="000000"/>
          <w:szCs w:val="24"/>
        </w:rPr>
        <w:t xml:space="preserve">in consultation with a practitioner </w:t>
      </w:r>
      <w:r w:rsidR="001E0340">
        <w:rPr>
          <w:rFonts w:eastAsia="Times New Roman" w:cs="Times New Roman"/>
          <w:color w:val="000000"/>
          <w:szCs w:val="24"/>
        </w:rPr>
        <w:t>who has a practitioner-</w:t>
      </w:r>
      <w:r w:rsidR="0098690C">
        <w:rPr>
          <w:rFonts w:eastAsia="Times New Roman" w:cs="Times New Roman"/>
          <w:color w:val="000000"/>
          <w:szCs w:val="24"/>
        </w:rPr>
        <w:t xml:space="preserve">patient </w:t>
      </w:r>
      <w:r w:rsidR="001E0340">
        <w:rPr>
          <w:rFonts w:eastAsia="Times New Roman" w:cs="Times New Roman"/>
          <w:color w:val="000000"/>
          <w:szCs w:val="24"/>
        </w:rPr>
        <w:t>relationship with the patient</w:t>
      </w:r>
      <w:r w:rsidR="00AC27F8" w:rsidRPr="00B958B4">
        <w:rPr>
          <w:rFonts w:eastAsia="Times New Roman" w:cs="Times New Roman"/>
          <w:color w:val="000000"/>
          <w:szCs w:val="24"/>
        </w:rPr>
        <w:t>;</w:t>
      </w:r>
    </w:p>
    <w:p w14:paraId="612EB71B" w14:textId="0FD6F5B7" w:rsidR="00141FD1" w:rsidRPr="00B958B4" w:rsidRDefault="004E7719" w:rsidP="000A27D4">
      <w:pPr>
        <w:spacing w:line="480" w:lineRule="auto"/>
        <w:ind w:firstLine="216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(</w:t>
      </w:r>
      <w:r w:rsidR="009D18F8">
        <w:rPr>
          <w:rFonts w:eastAsia="Times New Roman" w:cs="Times New Roman"/>
          <w:color w:val="000000"/>
          <w:szCs w:val="24"/>
        </w:rPr>
        <w:t>B</w:t>
      </w:r>
      <w:r>
        <w:rPr>
          <w:rFonts w:eastAsia="Times New Roman" w:cs="Times New Roman"/>
          <w:color w:val="000000"/>
          <w:szCs w:val="24"/>
        </w:rPr>
        <w:t>)</w:t>
      </w:r>
      <w:r w:rsidR="00C77043">
        <w:rPr>
          <w:rFonts w:eastAsia="Times New Roman" w:cs="Times New Roman"/>
          <w:color w:val="000000"/>
          <w:szCs w:val="24"/>
        </w:rPr>
        <w:t xml:space="preserve"> </w:t>
      </w:r>
      <w:r w:rsidR="001E0EAA">
        <w:rPr>
          <w:rFonts w:eastAsia="Times New Roman" w:cs="Times New Roman"/>
          <w:color w:val="000000"/>
          <w:szCs w:val="24"/>
        </w:rPr>
        <w:t>in the form of</w:t>
      </w:r>
      <w:r w:rsidR="0052738C">
        <w:rPr>
          <w:rFonts w:eastAsia="Times New Roman" w:cs="Times New Roman"/>
          <w:color w:val="000000"/>
          <w:szCs w:val="24"/>
        </w:rPr>
        <w:t xml:space="preserve"> a </w:t>
      </w:r>
      <w:r w:rsidR="00283DE6">
        <w:rPr>
          <w:rFonts w:eastAsia="Times New Roman" w:cs="Times New Roman"/>
          <w:color w:val="000000"/>
          <w:szCs w:val="24"/>
        </w:rPr>
        <w:t>specialty assessment, diagnosis, or recommendation for treatment</w:t>
      </w:r>
      <w:r w:rsidR="0052738C">
        <w:rPr>
          <w:rFonts w:eastAsia="Times New Roman" w:cs="Times New Roman"/>
          <w:color w:val="000000"/>
          <w:szCs w:val="24"/>
        </w:rPr>
        <w:t xml:space="preserve">; </w:t>
      </w:r>
      <w:r w:rsidR="00AC27F8" w:rsidRPr="00B958B4">
        <w:rPr>
          <w:rFonts w:eastAsia="Times New Roman" w:cs="Times New Roman"/>
          <w:color w:val="000000"/>
          <w:szCs w:val="24"/>
        </w:rPr>
        <w:t>or</w:t>
      </w:r>
    </w:p>
    <w:p w14:paraId="612EB71C" w14:textId="596F63F1" w:rsidR="00AC27F8" w:rsidRPr="00B958B4" w:rsidRDefault="004E7719" w:rsidP="000A27D4">
      <w:pPr>
        <w:spacing w:line="480" w:lineRule="auto"/>
        <w:ind w:firstLine="2160"/>
        <w:rPr>
          <w:rFonts w:eastAsia="Times New Roman" w:cs="Times New Roman"/>
          <w:color w:val="000000"/>
          <w:szCs w:val="24"/>
        </w:rPr>
      </w:pPr>
      <w:r w:rsidRPr="00B958B4">
        <w:rPr>
          <w:rFonts w:eastAsia="Times New Roman" w:cs="Times New Roman"/>
          <w:color w:val="000000"/>
          <w:szCs w:val="24"/>
        </w:rPr>
        <w:t>(</w:t>
      </w:r>
      <w:r w:rsidR="009D18F8">
        <w:rPr>
          <w:rFonts w:eastAsia="Times New Roman" w:cs="Times New Roman"/>
          <w:color w:val="000000"/>
          <w:szCs w:val="24"/>
        </w:rPr>
        <w:t>C</w:t>
      </w:r>
      <w:r w:rsidRPr="00B958B4">
        <w:rPr>
          <w:rFonts w:eastAsia="Times New Roman" w:cs="Times New Roman"/>
          <w:color w:val="000000"/>
          <w:szCs w:val="24"/>
        </w:rPr>
        <w:t xml:space="preserve">) </w:t>
      </w:r>
      <w:r w:rsidR="00CA583D">
        <w:rPr>
          <w:rFonts w:eastAsia="Times New Roman" w:cs="Times New Roman"/>
          <w:color w:val="000000"/>
          <w:szCs w:val="24"/>
        </w:rPr>
        <w:t xml:space="preserve">pursuant to a previously established practitioner-patient </w:t>
      </w:r>
      <w:r w:rsidR="0009588C">
        <w:rPr>
          <w:rFonts w:eastAsia="Times New Roman" w:cs="Times New Roman"/>
          <w:color w:val="000000"/>
          <w:szCs w:val="24"/>
        </w:rPr>
        <w:t>relationship[ if</w:t>
      </w:r>
      <w:r w:rsidR="00CA583D">
        <w:rPr>
          <w:rFonts w:eastAsia="Times New Roman" w:cs="Times New Roman"/>
          <w:color w:val="000000"/>
          <w:szCs w:val="24"/>
        </w:rPr>
        <w:t xml:space="preserve"> the telehealth service</w:t>
      </w:r>
      <w:r w:rsidR="009C064A">
        <w:rPr>
          <w:rFonts w:eastAsia="Times New Roman" w:cs="Times New Roman"/>
          <w:color w:val="000000"/>
          <w:szCs w:val="24"/>
        </w:rPr>
        <w:t>s</w:t>
      </w:r>
      <w:r w:rsidR="00CA583D">
        <w:rPr>
          <w:rFonts w:eastAsia="Times New Roman" w:cs="Times New Roman"/>
          <w:color w:val="000000"/>
          <w:szCs w:val="24"/>
        </w:rPr>
        <w:t xml:space="preserve"> </w:t>
      </w:r>
      <w:r w:rsidR="009C064A">
        <w:rPr>
          <w:rFonts w:eastAsia="Times New Roman" w:cs="Times New Roman"/>
          <w:color w:val="000000"/>
          <w:szCs w:val="24"/>
        </w:rPr>
        <w:t>are provided</w:t>
      </w:r>
      <w:r w:rsidR="00CA583D">
        <w:rPr>
          <w:rFonts w:eastAsia="Times New Roman" w:cs="Times New Roman"/>
          <w:color w:val="000000"/>
          <w:szCs w:val="24"/>
        </w:rPr>
        <w:t xml:space="preserve"> not later than </w:t>
      </w:r>
      <w:r w:rsidR="003C33B5">
        <w:rPr>
          <w:rFonts w:eastAsia="Times New Roman" w:cs="Times New Roman"/>
          <w:color w:val="000000"/>
          <w:szCs w:val="24"/>
        </w:rPr>
        <w:t>[</w:t>
      </w:r>
      <w:r w:rsidR="00CA583D">
        <w:rPr>
          <w:rFonts w:eastAsia="Times New Roman" w:cs="Times New Roman"/>
          <w:color w:val="000000"/>
          <w:szCs w:val="24"/>
        </w:rPr>
        <w:t>one year</w:t>
      </w:r>
      <w:r w:rsidR="003C33B5">
        <w:rPr>
          <w:rFonts w:eastAsia="Times New Roman" w:cs="Times New Roman"/>
          <w:color w:val="000000"/>
          <w:szCs w:val="24"/>
        </w:rPr>
        <w:t>]</w:t>
      </w:r>
      <w:r w:rsidR="00CA583D">
        <w:rPr>
          <w:rFonts w:eastAsia="Times New Roman" w:cs="Times New Roman"/>
          <w:color w:val="000000"/>
          <w:szCs w:val="24"/>
        </w:rPr>
        <w:t xml:space="preserve"> after the </w:t>
      </w:r>
      <w:r w:rsidR="00237E61">
        <w:rPr>
          <w:rFonts w:eastAsia="Times New Roman" w:cs="Times New Roman"/>
          <w:color w:val="000000"/>
          <w:szCs w:val="24"/>
        </w:rPr>
        <w:t xml:space="preserve">practitioner with whom the patient has a relationship </w:t>
      </w:r>
      <w:r w:rsidR="00297A5B">
        <w:rPr>
          <w:rFonts w:eastAsia="Times New Roman" w:cs="Times New Roman"/>
          <w:color w:val="000000"/>
          <w:szCs w:val="24"/>
        </w:rPr>
        <w:t>last</w:t>
      </w:r>
      <w:r w:rsidR="00237E61">
        <w:rPr>
          <w:rFonts w:eastAsia="Times New Roman" w:cs="Times New Roman"/>
          <w:color w:val="000000"/>
          <w:szCs w:val="24"/>
        </w:rPr>
        <w:t xml:space="preserve"> provided </w:t>
      </w:r>
      <w:r w:rsidR="00E965C4">
        <w:rPr>
          <w:rFonts w:eastAsia="Times New Roman" w:cs="Times New Roman"/>
          <w:color w:val="000000"/>
          <w:szCs w:val="24"/>
        </w:rPr>
        <w:t xml:space="preserve">health </w:t>
      </w:r>
      <w:r w:rsidR="00237E61">
        <w:rPr>
          <w:rFonts w:eastAsia="Times New Roman" w:cs="Times New Roman"/>
          <w:color w:val="000000"/>
          <w:szCs w:val="24"/>
        </w:rPr>
        <w:t>care</w:t>
      </w:r>
      <w:r w:rsidR="009F3079">
        <w:rPr>
          <w:rFonts w:eastAsia="Times New Roman" w:cs="Times New Roman"/>
          <w:color w:val="000000"/>
          <w:szCs w:val="24"/>
        </w:rPr>
        <w:t xml:space="preserve"> to the patient</w:t>
      </w:r>
      <w:r w:rsidR="00CA583D">
        <w:rPr>
          <w:rFonts w:eastAsia="Times New Roman" w:cs="Times New Roman"/>
          <w:color w:val="000000"/>
          <w:szCs w:val="24"/>
        </w:rPr>
        <w:t>].</w:t>
      </w:r>
    </w:p>
    <w:p w14:paraId="612EB71D" w14:textId="5711E583" w:rsidR="00630D3B" w:rsidRDefault="004E7719" w:rsidP="000A27D4">
      <w:pPr>
        <w:spacing w:line="480" w:lineRule="auto"/>
        <w:ind w:firstLine="720"/>
      </w:pPr>
      <w:r>
        <w:t>(</w:t>
      </w:r>
      <w:r w:rsidR="00461D1A">
        <w:t>b</w:t>
      </w:r>
      <w:r>
        <w:t xml:space="preserve">) A requirement for licensure </w:t>
      </w:r>
      <w:r w:rsidR="00BE7F7D">
        <w:t xml:space="preserve">or certification of </w:t>
      </w:r>
      <w:r w:rsidR="00461D1A">
        <w:t>a</w:t>
      </w:r>
      <w:r w:rsidR="00CB7AF1">
        <w:t>n out-of-state</w:t>
      </w:r>
      <w:r w:rsidR="00461D1A">
        <w:t xml:space="preserve"> </w:t>
      </w:r>
      <w:r>
        <w:t>practitioner who supervise</w:t>
      </w:r>
      <w:r w:rsidR="00461D1A">
        <w:t>s a</w:t>
      </w:r>
      <w:r w:rsidR="00F119E6">
        <w:t>n out-of-state</w:t>
      </w:r>
      <w:r>
        <w:t xml:space="preserve"> practitioner </w:t>
      </w:r>
      <w:r w:rsidR="00BA46A2">
        <w:t xml:space="preserve">providing </w:t>
      </w:r>
      <w:r>
        <w:t>telehealth service</w:t>
      </w:r>
      <w:r w:rsidR="004A7868">
        <w:t>s</w:t>
      </w:r>
      <w:r>
        <w:t xml:space="preserve"> may be satisfied through registration under </w:t>
      </w:r>
      <w:r w:rsidR="00DD0B03">
        <w:t xml:space="preserve">Section </w:t>
      </w:r>
      <w:r w:rsidR="00397F2A">
        <w:t>7</w:t>
      </w:r>
      <w:r w:rsidR="00BD4A9C">
        <w:t>.</w:t>
      </w:r>
      <w:r>
        <w:t xml:space="preserve"> </w:t>
      </w:r>
    </w:p>
    <w:p w14:paraId="612EB71E" w14:textId="3A183DCB" w:rsidR="00E40E83" w:rsidRDefault="004E7719" w:rsidP="000A27D4">
      <w:pPr>
        <w:spacing w:line="480" w:lineRule="auto"/>
        <w:ind w:firstLine="720"/>
      </w:pPr>
      <w:r>
        <w:t>[(</w:t>
      </w:r>
      <w:r w:rsidR="004D0C2D">
        <w:t>c</w:t>
      </w:r>
      <w:r>
        <w:t xml:space="preserve">) A requirement for licensure </w:t>
      </w:r>
      <w:r w:rsidR="0078444C">
        <w:t xml:space="preserve">or certification of </w:t>
      </w:r>
      <w:r w:rsidR="00A91D83">
        <w:t>a</w:t>
      </w:r>
      <w:r w:rsidR="00CB7AF1">
        <w:t>n out-of-state</w:t>
      </w:r>
      <w:r w:rsidR="00A91D83">
        <w:t xml:space="preserve"> </w:t>
      </w:r>
      <w:r>
        <w:t>practitioner who control</w:t>
      </w:r>
      <w:r w:rsidR="00A91D83">
        <w:t>s</w:t>
      </w:r>
      <w:r>
        <w:t xml:space="preserve"> or </w:t>
      </w:r>
      <w:r w:rsidR="00A91D83">
        <w:t xml:space="preserve">is </w:t>
      </w:r>
      <w:r>
        <w:t xml:space="preserve">otherwise associated with </w:t>
      </w:r>
      <w:r w:rsidR="00C718CB">
        <w:t>a</w:t>
      </w:r>
      <w:r w:rsidR="00E30650">
        <w:t>n entity that provides</w:t>
      </w:r>
      <w:r w:rsidR="00BA46A2">
        <w:t xml:space="preserve"> </w:t>
      </w:r>
      <w:r>
        <w:t xml:space="preserve">health care to a patient located in this state may be satisfied through registration under </w:t>
      </w:r>
      <w:r w:rsidR="006F4763">
        <w:t xml:space="preserve">Section </w:t>
      </w:r>
      <w:r w:rsidR="00397F2A">
        <w:t>7</w:t>
      </w:r>
      <w:r>
        <w:t xml:space="preserve"> </w:t>
      </w:r>
      <w:r w:rsidR="006F4763">
        <w:t>if</w:t>
      </w:r>
      <w:r>
        <w:t xml:space="preserve"> the entity does not </w:t>
      </w:r>
      <w:r w:rsidR="00BA46A2">
        <w:t xml:space="preserve">provide </w:t>
      </w:r>
      <w:r>
        <w:t xml:space="preserve">in-person health care to </w:t>
      </w:r>
      <w:r w:rsidR="00BD71C5">
        <w:t xml:space="preserve">a </w:t>
      </w:r>
      <w:r>
        <w:t>patient located in this state.]</w:t>
      </w:r>
    </w:p>
    <w:p w14:paraId="6B437290" w14:textId="4AA10539" w:rsidR="00142D77" w:rsidRDefault="004E7719" w:rsidP="000A27D4">
      <w:pPr>
        <w:rPr>
          <w:rFonts w:cs="Times New Roman"/>
          <w:i/>
          <w:iCs/>
          <w:szCs w:val="24"/>
        </w:rPr>
      </w:pPr>
      <w:r w:rsidRPr="00B12A9E">
        <w:rPr>
          <w:rFonts w:cs="Times New Roman"/>
          <w:b/>
          <w:bCs/>
          <w:i/>
          <w:iCs/>
          <w:szCs w:val="24"/>
        </w:rPr>
        <w:t>Legislative Note:</w:t>
      </w:r>
      <w:r w:rsidR="00AB0108">
        <w:rPr>
          <w:rFonts w:cs="Times New Roman"/>
          <w:i/>
          <w:iCs/>
          <w:szCs w:val="24"/>
        </w:rPr>
        <w:t xml:space="preserve"> </w:t>
      </w:r>
      <w:r w:rsidR="00142D77">
        <w:rPr>
          <w:rFonts w:cs="Times New Roman"/>
          <w:i/>
          <w:iCs/>
          <w:szCs w:val="24"/>
        </w:rPr>
        <w:t xml:space="preserve">A state </w:t>
      </w:r>
      <w:r w:rsidR="00237E61">
        <w:rPr>
          <w:rFonts w:cs="Times New Roman"/>
          <w:i/>
          <w:iCs/>
          <w:szCs w:val="24"/>
        </w:rPr>
        <w:t xml:space="preserve">that wishes to </w:t>
      </w:r>
      <w:r w:rsidR="00CD1B68">
        <w:rPr>
          <w:rFonts w:cs="Times New Roman"/>
          <w:i/>
          <w:iCs/>
          <w:szCs w:val="24"/>
        </w:rPr>
        <w:t>limit</w:t>
      </w:r>
      <w:r w:rsidR="00237E61">
        <w:rPr>
          <w:rFonts w:cs="Times New Roman"/>
          <w:i/>
          <w:iCs/>
          <w:szCs w:val="24"/>
        </w:rPr>
        <w:t xml:space="preserve"> the length of time for which </w:t>
      </w:r>
      <w:r w:rsidR="00456751">
        <w:rPr>
          <w:rFonts w:cs="Times New Roman"/>
          <w:i/>
          <w:iCs/>
          <w:szCs w:val="24"/>
        </w:rPr>
        <w:t xml:space="preserve">an out-of-state practitioner may provide </w:t>
      </w:r>
      <w:r w:rsidR="007A00FA">
        <w:rPr>
          <w:rFonts w:cs="Times New Roman"/>
          <w:i/>
          <w:iCs/>
          <w:szCs w:val="24"/>
        </w:rPr>
        <w:t xml:space="preserve">health </w:t>
      </w:r>
      <w:r w:rsidR="00456751">
        <w:rPr>
          <w:rFonts w:cs="Times New Roman"/>
          <w:i/>
          <w:iCs/>
          <w:szCs w:val="24"/>
        </w:rPr>
        <w:t xml:space="preserve">care, including follow-up care, </w:t>
      </w:r>
      <w:r w:rsidR="00EC7DBF">
        <w:rPr>
          <w:rFonts w:cs="Times New Roman"/>
          <w:i/>
          <w:iCs/>
          <w:szCs w:val="24"/>
        </w:rPr>
        <w:t>under the</w:t>
      </w:r>
      <w:r w:rsidR="00456751">
        <w:rPr>
          <w:rFonts w:cs="Times New Roman"/>
          <w:i/>
          <w:iCs/>
          <w:szCs w:val="24"/>
        </w:rPr>
        <w:t xml:space="preserve"> authorization </w:t>
      </w:r>
      <w:r w:rsidR="007A17BD">
        <w:rPr>
          <w:rFonts w:cs="Times New Roman"/>
          <w:i/>
          <w:iCs/>
          <w:szCs w:val="24"/>
        </w:rPr>
        <w:t xml:space="preserve">of subsection </w:t>
      </w:r>
      <w:r w:rsidR="008554BC">
        <w:rPr>
          <w:rFonts w:cs="Times New Roman"/>
          <w:i/>
          <w:iCs/>
          <w:szCs w:val="24"/>
        </w:rPr>
        <w:t xml:space="preserve">(a)(3)(C) </w:t>
      </w:r>
      <w:r w:rsidR="007A00FA">
        <w:rPr>
          <w:rFonts w:cs="Times New Roman"/>
          <w:i/>
          <w:iCs/>
          <w:szCs w:val="24"/>
        </w:rPr>
        <w:t>should enact</w:t>
      </w:r>
      <w:r w:rsidR="00456751">
        <w:rPr>
          <w:rFonts w:cs="Times New Roman"/>
          <w:i/>
          <w:iCs/>
          <w:szCs w:val="24"/>
        </w:rPr>
        <w:t xml:space="preserve"> the bracketed provision. </w:t>
      </w:r>
      <w:r w:rsidR="00237E61">
        <w:rPr>
          <w:rFonts w:cs="Times New Roman"/>
          <w:i/>
          <w:iCs/>
          <w:szCs w:val="24"/>
        </w:rPr>
        <w:t>The state should specify the length of time</w:t>
      </w:r>
      <w:r w:rsidR="00456751">
        <w:rPr>
          <w:rFonts w:cs="Times New Roman"/>
          <w:i/>
          <w:iCs/>
          <w:szCs w:val="24"/>
        </w:rPr>
        <w:t xml:space="preserve"> for which the authorization is granted.</w:t>
      </w:r>
    </w:p>
    <w:p w14:paraId="4AE7A528" w14:textId="77777777" w:rsidR="00EC311B" w:rsidRDefault="00EC311B" w:rsidP="000A27D4">
      <w:pPr>
        <w:rPr>
          <w:rFonts w:cs="Times New Roman"/>
          <w:i/>
          <w:iCs/>
          <w:szCs w:val="24"/>
        </w:rPr>
      </w:pPr>
    </w:p>
    <w:p w14:paraId="78CB0CD9" w14:textId="77777777" w:rsidR="008554BC" w:rsidRPr="00240A8B" w:rsidRDefault="008554BC" w:rsidP="000A27D4">
      <w:pPr>
        <w:rPr>
          <w:i/>
          <w:iCs/>
          <w:szCs w:val="24"/>
        </w:rPr>
      </w:pPr>
      <w:r w:rsidRPr="00240A8B">
        <w:rPr>
          <w:rFonts w:ascii="TimesNewRomanPSMT" w:hAnsi="TimesNewRomanPSMT"/>
          <w:i/>
          <w:iCs/>
          <w:color w:val="000000"/>
          <w:szCs w:val="24"/>
        </w:rPr>
        <w:t>A state that imposes a licensure or certification requirement on an individual who controls or is otherwise associated with an entity that provides health care to a patient located in this state should enact subsection (c) if, in the case of a telehealth provider, the state wishes to allow an out-of-state practitioner to meet the requirement through registration.</w:t>
      </w:r>
    </w:p>
    <w:p w14:paraId="612EB730" w14:textId="0B10F821" w:rsidR="004309A4" w:rsidRPr="00B958B4" w:rsidRDefault="004E7719" w:rsidP="000A27D4">
      <w:pPr>
        <w:pStyle w:val="Heading1"/>
        <w:ind w:firstLine="720"/>
      </w:pPr>
      <w:bookmarkStart w:id="6" w:name="_Toc115683623"/>
      <w:r w:rsidRPr="00B958B4">
        <w:lastRenderedPageBreak/>
        <w:t xml:space="preserve">Section </w:t>
      </w:r>
      <w:r w:rsidR="00B0316A">
        <w:t>7</w:t>
      </w:r>
      <w:r w:rsidRPr="00B958B4">
        <w:t xml:space="preserve">. Board Registration </w:t>
      </w:r>
      <w:r w:rsidR="004F3E1A">
        <w:t>o</w:t>
      </w:r>
      <w:r w:rsidRPr="00B958B4">
        <w:t>f Out-</w:t>
      </w:r>
      <w:r w:rsidR="004F3E1A">
        <w:t>o</w:t>
      </w:r>
      <w:r w:rsidRPr="00B958B4">
        <w:t>f-State Practitioner</w:t>
      </w:r>
      <w:bookmarkEnd w:id="6"/>
    </w:p>
    <w:p w14:paraId="612EB731" w14:textId="559BF9B8" w:rsidR="00F76BF1" w:rsidRPr="00B958B4" w:rsidRDefault="004E7719" w:rsidP="000A27D4">
      <w:pPr>
        <w:spacing w:line="480" w:lineRule="auto"/>
        <w:ind w:firstLine="720"/>
        <w:rPr>
          <w:rFonts w:eastAsia="Times New Roman" w:cs="Times New Roman"/>
          <w:color w:val="000000"/>
          <w:szCs w:val="24"/>
        </w:rPr>
      </w:pPr>
      <w:r w:rsidRPr="00B958B4">
        <w:rPr>
          <w:rFonts w:eastAsia="Times New Roman" w:cs="Times New Roman"/>
          <w:color w:val="000000"/>
          <w:szCs w:val="24"/>
        </w:rPr>
        <w:t>(</w:t>
      </w:r>
      <w:r w:rsidR="004309A4" w:rsidRPr="00B958B4">
        <w:rPr>
          <w:rFonts w:eastAsia="Times New Roman" w:cs="Times New Roman"/>
          <w:color w:val="000000"/>
          <w:szCs w:val="24"/>
        </w:rPr>
        <w:t>a</w:t>
      </w:r>
      <w:r w:rsidRPr="00B958B4">
        <w:rPr>
          <w:rFonts w:eastAsia="Times New Roman" w:cs="Times New Roman"/>
          <w:color w:val="000000"/>
          <w:szCs w:val="24"/>
        </w:rPr>
        <w:t xml:space="preserve">) A board </w:t>
      </w:r>
      <w:r w:rsidR="005517AF">
        <w:rPr>
          <w:rFonts w:eastAsia="Times New Roman" w:cs="Times New Roman"/>
          <w:color w:val="000000"/>
          <w:szCs w:val="24"/>
        </w:rPr>
        <w:t xml:space="preserve">established under </w:t>
      </w:r>
      <w:r w:rsidR="005517AF" w:rsidRPr="005B0968">
        <w:rPr>
          <w:rFonts w:eastAsia="Times New Roman" w:cs="Times New Roman"/>
          <w:color w:val="000000"/>
          <w:szCs w:val="24"/>
        </w:rPr>
        <w:t>[</w:t>
      </w:r>
      <w:r w:rsidR="005B0968">
        <w:rPr>
          <w:rFonts w:eastAsia="Times New Roman" w:cs="Times New Roman"/>
          <w:color w:val="000000"/>
          <w:szCs w:val="24"/>
        </w:rPr>
        <w:t>cite to</w:t>
      </w:r>
      <w:r w:rsidR="005517AF" w:rsidRPr="005B0968">
        <w:rPr>
          <w:rFonts w:eastAsia="Times New Roman" w:cs="Times New Roman"/>
          <w:color w:val="000000"/>
          <w:szCs w:val="24"/>
        </w:rPr>
        <w:t xml:space="preserve"> relevant state statutes]</w:t>
      </w:r>
      <w:r w:rsidR="005517AF">
        <w:rPr>
          <w:rFonts w:eastAsia="Times New Roman" w:cs="Times New Roman"/>
          <w:i/>
          <w:iCs/>
          <w:color w:val="000000"/>
          <w:szCs w:val="24"/>
        </w:rPr>
        <w:t xml:space="preserve"> </w:t>
      </w:r>
      <w:r w:rsidRPr="00B958B4">
        <w:rPr>
          <w:rFonts w:eastAsia="Times New Roman" w:cs="Times New Roman"/>
          <w:color w:val="000000"/>
          <w:szCs w:val="24"/>
        </w:rPr>
        <w:t>shall register</w:t>
      </w:r>
      <w:r w:rsidR="007D5DF7">
        <w:rPr>
          <w:rFonts w:eastAsia="Times New Roman" w:cs="Times New Roman"/>
          <w:color w:val="000000"/>
          <w:szCs w:val="24"/>
        </w:rPr>
        <w:t>, for the purpose of providing telehealth services in this state,</w:t>
      </w:r>
      <w:r w:rsidRPr="00B958B4">
        <w:rPr>
          <w:rFonts w:eastAsia="Times New Roman" w:cs="Times New Roman"/>
          <w:color w:val="000000"/>
          <w:szCs w:val="24"/>
        </w:rPr>
        <w:t xml:space="preserve"> an out-of-state practitioner not licensed, certified, or otherwise authorized to provide </w:t>
      </w:r>
      <w:r w:rsidR="00A63A5C">
        <w:rPr>
          <w:rFonts w:eastAsia="Times New Roman" w:cs="Times New Roman"/>
          <w:color w:val="000000"/>
          <w:szCs w:val="24"/>
        </w:rPr>
        <w:t>health care</w:t>
      </w:r>
      <w:r w:rsidR="00AD10BF" w:rsidRPr="00B958B4">
        <w:rPr>
          <w:rFonts w:eastAsia="Times New Roman" w:cs="Times New Roman"/>
          <w:color w:val="000000"/>
          <w:szCs w:val="24"/>
        </w:rPr>
        <w:t xml:space="preserve"> </w:t>
      </w:r>
      <w:r w:rsidR="00990319" w:rsidRPr="00B958B4">
        <w:rPr>
          <w:rFonts w:eastAsia="Times New Roman" w:cs="Times New Roman"/>
          <w:color w:val="000000"/>
          <w:szCs w:val="24"/>
        </w:rPr>
        <w:t xml:space="preserve">in </w:t>
      </w:r>
      <w:r w:rsidR="00CC524C" w:rsidRPr="00B958B4">
        <w:rPr>
          <w:rFonts w:eastAsia="Times New Roman" w:cs="Times New Roman"/>
          <w:color w:val="000000"/>
          <w:szCs w:val="24"/>
        </w:rPr>
        <w:t>th</w:t>
      </w:r>
      <w:r w:rsidR="00CC524C">
        <w:rPr>
          <w:rFonts w:eastAsia="Times New Roman" w:cs="Times New Roman"/>
          <w:color w:val="000000"/>
          <w:szCs w:val="24"/>
        </w:rPr>
        <w:t>is</w:t>
      </w:r>
      <w:r w:rsidR="00CC524C" w:rsidRPr="00B958B4">
        <w:rPr>
          <w:rFonts w:eastAsia="Times New Roman" w:cs="Times New Roman"/>
          <w:color w:val="000000"/>
          <w:szCs w:val="24"/>
        </w:rPr>
        <w:t xml:space="preserve"> </w:t>
      </w:r>
      <w:r w:rsidR="005115A5">
        <w:rPr>
          <w:rFonts w:eastAsia="Times New Roman" w:cs="Times New Roman"/>
          <w:color w:val="000000"/>
          <w:szCs w:val="24"/>
        </w:rPr>
        <w:t>state</w:t>
      </w:r>
      <w:r w:rsidR="00504626">
        <w:rPr>
          <w:rFonts w:eastAsia="Times New Roman" w:cs="Times New Roman"/>
          <w:color w:val="000000"/>
          <w:szCs w:val="24"/>
        </w:rPr>
        <w:t xml:space="preserve"> </w:t>
      </w:r>
      <w:r w:rsidRPr="00B958B4">
        <w:rPr>
          <w:rFonts w:eastAsia="Times New Roman" w:cs="Times New Roman"/>
          <w:color w:val="000000"/>
          <w:szCs w:val="24"/>
        </w:rPr>
        <w:t>if the practitioner:</w:t>
      </w:r>
    </w:p>
    <w:p w14:paraId="612EB732" w14:textId="77777777" w:rsidR="00F76BF1" w:rsidRPr="00B958B4" w:rsidRDefault="004E7719" w:rsidP="000A27D4">
      <w:pPr>
        <w:spacing w:line="480" w:lineRule="auto"/>
        <w:ind w:firstLine="1440"/>
        <w:rPr>
          <w:rFonts w:eastAsia="Times New Roman" w:cs="Times New Roman"/>
          <w:color w:val="000000"/>
          <w:szCs w:val="24"/>
        </w:rPr>
      </w:pPr>
      <w:r w:rsidRPr="00B958B4">
        <w:rPr>
          <w:rFonts w:cs="Times New Roman"/>
          <w:szCs w:val="24"/>
        </w:rPr>
        <w:t xml:space="preserve">(1) </w:t>
      </w:r>
      <w:r w:rsidR="00C77E04">
        <w:rPr>
          <w:rFonts w:eastAsia="Times New Roman" w:cs="Times New Roman"/>
          <w:color w:val="000000"/>
          <w:szCs w:val="24"/>
        </w:rPr>
        <w:t>submits a</w:t>
      </w:r>
      <w:r w:rsidR="00B15440">
        <w:rPr>
          <w:rFonts w:eastAsia="Times New Roman" w:cs="Times New Roman"/>
          <w:color w:val="000000"/>
          <w:szCs w:val="24"/>
        </w:rPr>
        <w:t xml:space="preserve"> completed</w:t>
      </w:r>
      <w:r w:rsidR="00C11BA7" w:rsidRPr="00B958B4">
        <w:rPr>
          <w:rFonts w:eastAsia="Times New Roman" w:cs="Times New Roman"/>
          <w:color w:val="000000"/>
          <w:szCs w:val="24"/>
        </w:rPr>
        <w:t xml:space="preserve"> application</w:t>
      </w:r>
      <w:r w:rsidR="00347366" w:rsidRPr="00B958B4">
        <w:rPr>
          <w:rFonts w:eastAsia="Times New Roman" w:cs="Times New Roman"/>
          <w:color w:val="000000"/>
          <w:szCs w:val="24"/>
        </w:rPr>
        <w:t xml:space="preserve"> in the form prescribed by the </w:t>
      </w:r>
      <w:r w:rsidR="00CE2C77">
        <w:rPr>
          <w:rFonts w:eastAsia="Times New Roman" w:cs="Times New Roman"/>
          <w:color w:val="000000"/>
          <w:szCs w:val="24"/>
        </w:rPr>
        <w:t xml:space="preserve">registering </w:t>
      </w:r>
      <w:r w:rsidR="00347366" w:rsidRPr="00B958B4">
        <w:rPr>
          <w:rFonts w:eastAsia="Times New Roman" w:cs="Times New Roman"/>
          <w:color w:val="000000"/>
          <w:szCs w:val="24"/>
        </w:rPr>
        <w:t>board;</w:t>
      </w:r>
    </w:p>
    <w:p w14:paraId="612EB733" w14:textId="250BB36D" w:rsidR="00C11BA7" w:rsidRDefault="004E7719" w:rsidP="000A27D4">
      <w:pPr>
        <w:spacing w:line="480" w:lineRule="auto"/>
        <w:ind w:firstLine="1440"/>
        <w:rPr>
          <w:rFonts w:eastAsia="Times New Roman" w:cs="Times New Roman"/>
          <w:color w:val="000000"/>
          <w:szCs w:val="24"/>
        </w:rPr>
      </w:pPr>
      <w:r w:rsidRPr="00B958B4">
        <w:rPr>
          <w:rFonts w:eastAsia="Times New Roman" w:cs="Times New Roman"/>
          <w:color w:val="000000"/>
          <w:szCs w:val="24"/>
        </w:rPr>
        <w:t xml:space="preserve">(2) </w:t>
      </w:r>
      <w:r w:rsidR="001D3EF4">
        <w:rPr>
          <w:rFonts w:eastAsia="Times New Roman" w:cs="Times New Roman"/>
          <w:color w:val="000000"/>
          <w:szCs w:val="24"/>
        </w:rPr>
        <w:t>holds</w:t>
      </w:r>
      <w:r w:rsidRPr="00B958B4">
        <w:rPr>
          <w:rFonts w:eastAsia="Times New Roman" w:cs="Times New Roman"/>
          <w:color w:val="000000"/>
          <w:szCs w:val="24"/>
        </w:rPr>
        <w:t xml:space="preserve"> an active, </w:t>
      </w:r>
      <w:r w:rsidR="007B3185" w:rsidRPr="00B958B4">
        <w:rPr>
          <w:rFonts w:eastAsia="Times New Roman" w:cs="Times New Roman"/>
          <w:color w:val="000000"/>
          <w:szCs w:val="24"/>
        </w:rPr>
        <w:t>un</w:t>
      </w:r>
      <w:r w:rsidR="007B3185">
        <w:rPr>
          <w:rFonts w:eastAsia="Times New Roman" w:cs="Times New Roman"/>
          <w:color w:val="000000"/>
          <w:szCs w:val="24"/>
        </w:rPr>
        <w:t>restricted</w:t>
      </w:r>
      <w:r w:rsidR="007B3185" w:rsidRPr="00B958B4">
        <w:rPr>
          <w:rFonts w:eastAsia="Times New Roman" w:cs="Times New Roman"/>
          <w:color w:val="000000"/>
          <w:szCs w:val="24"/>
        </w:rPr>
        <w:t xml:space="preserve"> </w:t>
      </w:r>
      <w:r w:rsidRPr="00B958B4">
        <w:rPr>
          <w:rFonts w:eastAsia="Times New Roman" w:cs="Times New Roman"/>
          <w:color w:val="000000"/>
          <w:szCs w:val="24"/>
        </w:rPr>
        <w:t xml:space="preserve">license </w:t>
      </w:r>
      <w:r w:rsidR="00C75153">
        <w:rPr>
          <w:rFonts w:eastAsia="Times New Roman" w:cs="Times New Roman"/>
          <w:color w:val="000000"/>
          <w:szCs w:val="24"/>
        </w:rPr>
        <w:t xml:space="preserve">or certification </w:t>
      </w:r>
      <w:r w:rsidR="00265822">
        <w:rPr>
          <w:rFonts w:eastAsia="Times New Roman" w:cs="Times New Roman"/>
          <w:color w:val="000000"/>
          <w:szCs w:val="24"/>
        </w:rPr>
        <w:t xml:space="preserve">in another state </w:t>
      </w:r>
      <w:r w:rsidRPr="00B958B4">
        <w:rPr>
          <w:rFonts w:eastAsia="Times New Roman" w:cs="Times New Roman"/>
          <w:color w:val="000000"/>
          <w:szCs w:val="24"/>
        </w:rPr>
        <w:t xml:space="preserve">that is substantially </w:t>
      </w:r>
      <w:r w:rsidR="00145F17">
        <w:rPr>
          <w:rFonts w:eastAsia="Times New Roman" w:cs="Times New Roman"/>
          <w:color w:val="000000"/>
          <w:szCs w:val="24"/>
        </w:rPr>
        <w:t>equivalent</w:t>
      </w:r>
      <w:r w:rsidR="00145F17" w:rsidRPr="00B958B4">
        <w:rPr>
          <w:rFonts w:eastAsia="Times New Roman" w:cs="Times New Roman"/>
          <w:color w:val="000000"/>
          <w:szCs w:val="24"/>
        </w:rPr>
        <w:t xml:space="preserve"> </w:t>
      </w:r>
      <w:r w:rsidRPr="00B958B4">
        <w:rPr>
          <w:rFonts w:eastAsia="Times New Roman" w:cs="Times New Roman"/>
          <w:color w:val="000000"/>
          <w:szCs w:val="24"/>
        </w:rPr>
        <w:t>to a license</w:t>
      </w:r>
      <w:r w:rsidR="000E36A8">
        <w:rPr>
          <w:rFonts w:eastAsia="Times New Roman" w:cs="Times New Roman"/>
          <w:color w:val="000000"/>
          <w:szCs w:val="24"/>
        </w:rPr>
        <w:t xml:space="preserve"> or </w:t>
      </w:r>
      <w:r w:rsidR="00147ED1">
        <w:rPr>
          <w:rFonts w:eastAsia="Times New Roman" w:cs="Times New Roman"/>
          <w:color w:val="000000"/>
          <w:szCs w:val="24"/>
        </w:rPr>
        <w:t>certification</w:t>
      </w:r>
      <w:r w:rsidR="00147ED1" w:rsidRPr="00B958B4">
        <w:rPr>
          <w:rFonts w:eastAsia="Times New Roman" w:cs="Times New Roman"/>
          <w:color w:val="000000"/>
          <w:szCs w:val="24"/>
        </w:rPr>
        <w:t xml:space="preserve"> </w:t>
      </w:r>
      <w:r w:rsidR="00C573C5">
        <w:rPr>
          <w:rFonts w:eastAsia="Times New Roman" w:cs="Times New Roman"/>
          <w:color w:val="000000"/>
          <w:szCs w:val="24"/>
        </w:rPr>
        <w:t>issued by th</w:t>
      </w:r>
      <w:r w:rsidR="007D4262">
        <w:rPr>
          <w:rFonts w:eastAsia="Times New Roman" w:cs="Times New Roman"/>
          <w:color w:val="000000"/>
          <w:szCs w:val="24"/>
        </w:rPr>
        <w:t xml:space="preserve">e </w:t>
      </w:r>
      <w:r w:rsidR="004D6E11">
        <w:rPr>
          <w:rFonts w:eastAsia="Times New Roman" w:cs="Times New Roman"/>
          <w:color w:val="000000"/>
          <w:szCs w:val="24"/>
        </w:rPr>
        <w:t xml:space="preserve">registering </w:t>
      </w:r>
      <w:r w:rsidR="007D4262">
        <w:rPr>
          <w:rFonts w:eastAsia="Times New Roman" w:cs="Times New Roman"/>
          <w:color w:val="000000"/>
          <w:szCs w:val="24"/>
        </w:rPr>
        <w:t>board</w:t>
      </w:r>
      <w:r w:rsidR="00C573C5">
        <w:rPr>
          <w:rFonts w:eastAsia="Times New Roman" w:cs="Times New Roman"/>
          <w:color w:val="000000"/>
          <w:szCs w:val="24"/>
        </w:rPr>
        <w:t xml:space="preserve"> </w:t>
      </w:r>
      <w:r w:rsidR="00CC524C">
        <w:rPr>
          <w:rFonts w:eastAsia="Times New Roman" w:cs="Times New Roman"/>
          <w:color w:val="000000"/>
          <w:szCs w:val="24"/>
        </w:rPr>
        <w:t>to provide health care</w:t>
      </w:r>
      <w:r w:rsidR="005468D1" w:rsidRPr="00B958B4">
        <w:rPr>
          <w:rFonts w:eastAsia="Times New Roman" w:cs="Times New Roman"/>
          <w:color w:val="000000"/>
          <w:szCs w:val="24"/>
        </w:rPr>
        <w:t>;</w:t>
      </w:r>
    </w:p>
    <w:p w14:paraId="612EB734" w14:textId="77777777" w:rsidR="00733BDF" w:rsidRPr="00B958B4" w:rsidRDefault="004E7719" w:rsidP="000A27D4">
      <w:pPr>
        <w:spacing w:line="480" w:lineRule="auto"/>
        <w:ind w:firstLine="144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(3) </w:t>
      </w:r>
      <w:r w:rsidR="00761BB7">
        <w:rPr>
          <w:rFonts w:eastAsia="Times New Roman" w:cs="Times New Roman"/>
          <w:color w:val="000000"/>
          <w:szCs w:val="24"/>
        </w:rPr>
        <w:t xml:space="preserve">is not subject to a pending disciplinary investigation or action </w:t>
      </w:r>
      <w:r w:rsidR="00970B92">
        <w:rPr>
          <w:rFonts w:eastAsia="Times New Roman" w:cs="Times New Roman"/>
          <w:color w:val="000000"/>
          <w:szCs w:val="24"/>
        </w:rPr>
        <w:t>by a board</w:t>
      </w:r>
      <w:r w:rsidR="00761BB7">
        <w:rPr>
          <w:rFonts w:eastAsia="Times New Roman" w:cs="Times New Roman"/>
          <w:color w:val="000000"/>
          <w:szCs w:val="24"/>
        </w:rPr>
        <w:t>;</w:t>
      </w:r>
    </w:p>
    <w:p w14:paraId="612EB735" w14:textId="3E8FEBC1" w:rsidR="00BE61AE" w:rsidRDefault="004E7719" w:rsidP="000A27D4">
      <w:pPr>
        <w:spacing w:line="480" w:lineRule="auto"/>
        <w:ind w:firstLine="1440"/>
        <w:rPr>
          <w:rFonts w:eastAsia="Times New Roman" w:cs="Times New Roman"/>
          <w:color w:val="000000"/>
          <w:szCs w:val="24"/>
        </w:rPr>
      </w:pPr>
      <w:r w:rsidRPr="00B958B4">
        <w:rPr>
          <w:rFonts w:eastAsia="Times New Roman" w:cs="Times New Roman"/>
          <w:color w:val="000000"/>
          <w:szCs w:val="24"/>
        </w:rPr>
        <w:t>(</w:t>
      </w:r>
      <w:r w:rsidR="008740E6">
        <w:rPr>
          <w:rFonts w:eastAsia="Times New Roman" w:cs="Times New Roman"/>
          <w:color w:val="000000"/>
          <w:szCs w:val="24"/>
        </w:rPr>
        <w:t>4</w:t>
      </w:r>
      <w:r w:rsidRPr="00B958B4">
        <w:rPr>
          <w:rFonts w:eastAsia="Times New Roman" w:cs="Times New Roman"/>
          <w:color w:val="000000"/>
          <w:szCs w:val="24"/>
        </w:rPr>
        <w:t xml:space="preserve">) </w:t>
      </w:r>
      <w:r w:rsidR="00A63A5C">
        <w:rPr>
          <w:rFonts w:eastAsia="Times New Roman" w:cs="Times New Roman"/>
          <w:color w:val="000000"/>
          <w:szCs w:val="24"/>
        </w:rPr>
        <w:t xml:space="preserve">has not been </w:t>
      </w:r>
      <w:r w:rsidR="009914FF">
        <w:rPr>
          <w:rFonts w:eastAsia="Times New Roman" w:cs="Times New Roman"/>
          <w:color w:val="000000"/>
          <w:szCs w:val="24"/>
        </w:rPr>
        <w:t>disciplined</w:t>
      </w:r>
      <w:r w:rsidR="00A63A5C">
        <w:rPr>
          <w:rFonts w:eastAsia="Times New Roman" w:cs="Times New Roman"/>
          <w:color w:val="000000"/>
          <w:szCs w:val="24"/>
        </w:rPr>
        <w:t xml:space="preserve"> by a board </w:t>
      </w:r>
      <w:r w:rsidR="00E53AEA">
        <w:rPr>
          <w:rFonts w:eastAsia="Times New Roman" w:cs="Times New Roman"/>
          <w:color w:val="000000"/>
          <w:szCs w:val="24"/>
        </w:rPr>
        <w:t xml:space="preserve">during the </w:t>
      </w:r>
      <w:r w:rsidR="009F2F89">
        <w:rPr>
          <w:rFonts w:eastAsia="Times New Roman" w:cs="Times New Roman"/>
          <w:color w:val="000000"/>
          <w:szCs w:val="24"/>
        </w:rPr>
        <w:t>[</w:t>
      </w:r>
      <w:r w:rsidR="00E53AEA">
        <w:rPr>
          <w:rFonts w:eastAsia="Times New Roman" w:cs="Times New Roman"/>
          <w:color w:val="000000"/>
          <w:szCs w:val="24"/>
        </w:rPr>
        <w:t>five</w:t>
      </w:r>
      <w:r w:rsidR="009F2F89">
        <w:rPr>
          <w:rFonts w:eastAsia="Times New Roman" w:cs="Times New Roman"/>
          <w:color w:val="000000"/>
          <w:szCs w:val="24"/>
        </w:rPr>
        <w:t>]</w:t>
      </w:r>
      <w:r w:rsidR="00E53AEA">
        <w:rPr>
          <w:rFonts w:eastAsia="Times New Roman" w:cs="Times New Roman"/>
          <w:color w:val="000000"/>
          <w:szCs w:val="24"/>
        </w:rPr>
        <w:t xml:space="preserve">-year period immediately before </w:t>
      </w:r>
      <w:r w:rsidR="004620C5">
        <w:rPr>
          <w:rFonts w:eastAsia="Times New Roman" w:cs="Times New Roman"/>
          <w:color w:val="000000"/>
          <w:szCs w:val="24"/>
        </w:rPr>
        <w:t>submitting</w:t>
      </w:r>
      <w:r w:rsidR="00E53AEA">
        <w:rPr>
          <w:rFonts w:eastAsia="Times New Roman" w:cs="Times New Roman"/>
          <w:color w:val="000000"/>
          <w:szCs w:val="24"/>
        </w:rPr>
        <w:t xml:space="preserve"> the application, other than </w:t>
      </w:r>
      <w:r w:rsidR="009914FF">
        <w:rPr>
          <w:rFonts w:eastAsia="Times New Roman" w:cs="Times New Roman"/>
          <w:color w:val="000000"/>
          <w:szCs w:val="24"/>
        </w:rPr>
        <w:t>discipline</w:t>
      </w:r>
      <w:r w:rsidR="00BE5851">
        <w:rPr>
          <w:rFonts w:eastAsia="Times New Roman" w:cs="Times New Roman"/>
          <w:color w:val="000000"/>
          <w:szCs w:val="24"/>
        </w:rPr>
        <w:t xml:space="preserve"> relating to </w:t>
      </w:r>
      <w:r w:rsidR="00E53AEA">
        <w:rPr>
          <w:rFonts w:eastAsia="Times New Roman" w:cs="Times New Roman"/>
          <w:color w:val="000000"/>
          <w:szCs w:val="24"/>
        </w:rPr>
        <w:t xml:space="preserve">a </w:t>
      </w:r>
      <w:r w:rsidR="00BE5851">
        <w:rPr>
          <w:rFonts w:eastAsia="Times New Roman" w:cs="Times New Roman"/>
          <w:color w:val="000000"/>
          <w:szCs w:val="24"/>
        </w:rPr>
        <w:t xml:space="preserve">fee payment or continuing education </w:t>
      </w:r>
      <w:r w:rsidR="00291BA3">
        <w:rPr>
          <w:rFonts w:eastAsia="Times New Roman" w:cs="Times New Roman"/>
          <w:color w:val="000000"/>
          <w:szCs w:val="24"/>
        </w:rPr>
        <w:t xml:space="preserve">requirement </w:t>
      </w:r>
      <w:r w:rsidR="00BE5851">
        <w:rPr>
          <w:rFonts w:eastAsia="Times New Roman" w:cs="Times New Roman"/>
          <w:color w:val="000000"/>
          <w:szCs w:val="24"/>
        </w:rPr>
        <w:t xml:space="preserve">addressed to the satisfaction of </w:t>
      </w:r>
      <w:r w:rsidR="0081538E">
        <w:rPr>
          <w:rFonts w:eastAsia="Times New Roman" w:cs="Times New Roman"/>
          <w:color w:val="000000"/>
          <w:szCs w:val="24"/>
        </w:rPr>
        <w:t xml:space="preserve">the </w:t>
      </w:r>
      <w:r w:rsidR="00CE2C77">
        <w:rPr>
          <w:rFonts w:eastAsia="Times New Roman" w:cs="Times New Roman"/>
          <w:color w:val="000000"/>
          <w:szCs w:val="24"/>
        </w:rPr>
        <w:t>board that took the disciplinary action</w:t>
      </w:r>
      <w:r w:rsidRPr="00B958B4">
        <w:rPr>
          <w:rFonts w:eastAsia="Times New Roman" w:cs="Times New Roman"/>
          <w:color w:val="000000"/>
          <w:szCs w:val="24"/>
        </w:rPr>
        <w:t>;</w:t>
      </w:r>
      <w:r>
        <w:rPr>
          <w:rFonts w:eastAsia="Times New Roman" w:cs="Times New Roman"/>
          <w:color w:val="000000"/>
          <w:szCs w:val="24"/>
        </w:rPr>
        <w:t xml:space="preserve"> </w:t>
      </w:r>
    </w:p>
    <w:p w14:paraId="612EB736" w14:textId="1F26BCDE" w:rsidR="00C11BA7" w:rsidRPr="00B958B4" w:rsidRDefault="004E7719" w:rsidP="000A27D4">
      <w:pPr>
        <w:spacing w:line="480" w:lineRule="auto"/>
        <w:ind w:firstLine="144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(</w:t>
      </w:r>
      <w:r w:rsidR="008740E6">
        <w:rPr>
          <w:rFonts w:eastAsia="Times New Roman" w:cs="Times New Roman"/>
          <w:color w:val="000000"/>
          <w:szCs w:val="24"/>
        </w:rPr>
        <w:t>5</w:t>
      </w:r>
      <w:r>
        <w:rPr>
          <w:rFonts w:eastAsia="Times New Roman" w:cs="Times New Roman"/>
          <w:color w:val="000000"/>
          <w:szCs w:val="24"/>
        </w:rPr>
        <w:t xml:space="preserve">) </w:t>
      </w:r>
      <w:r w:rsidR="00E231DB">
        <w:rPr>
          <w:rFonts w:eastAsia="Times New Roman" w:cs="Times New Roman"/>
          <w:color w:val="000000"/>
          <w:szCs w:val="24"/>
        </w:rPr>
        <w:t>never has</w:t>
      </w:r>
      <w:r w:rsidR="0014272A">
        <w:rPr>
          <w:rFonts w:eastAsia="Times New Roman" w:cs="Times New Roman"/>
          <w:color w:val="000000"/>
          <w:szCs w:val="24"/>
        </w:rPr>
        <w:t xml:space="preserve"> been </w:t>
      </w:r>
      <w:r w:rsidR="009914FF">
        <w:rPr>
          <w:rFonts w:eastAsia="Times New Roman" w:cs="Times New Roman"/>
          <w:color w:val="000000"/>
          <w:szCs w:val="24"/>
        </w:rPr>
        <w:t xml:space="preserve">disciplined on </w:t>
      </w:r>
      <w:r w:rsidR="005115A5">
        <w:rPr>
          <w:rFonts w:eastAsia="Times New Roman" w:cs="Times New Roman"/>
          <w:color w:val="000000"/>
          <w:szCs w:val="24"/>
        </w:rPr>
        <w:t xml:space="preserve">a ground </w:t>
      </w:r>
      <w:r w:rsidR="0014272A">
        <w:rPr>
          <w:rFonts w:eastAsia="Times New Roman" w:cs="Times New Roman"/>
          <w:color w:val="000000"/>
          <w:szCs w:val="24"/>
        </w:rPr>
        <w:t xml:space="preserve">that the </w:t>
      </w:r>
      <w:r w:rsidR="00CE2C77">
        <w:rPr>
          <w:rFonts w:eastAsia="Times New Roman" w:cs="Times New Roman"/>
          <w:color w:val="000000"/>
          <w:szCs w:val="24"/>
        </w:rPr>
        <w:t xml:space="preserve">registering </w:t>
      </w:r>
      <w:r w:rsidR="0014272A">
        <w:rPr>
          <w:rFonts w:eastAsia="Times New Roman" w:cs="Times New Roman"/>
          <w:color w:val="000000"/>
          <w:szCs w:val="24"/>
        </w:rPr>
        <w:t xml:space="preserve">board determines would be </w:t>
      </w:r>
      <w:r w:rsidR="00A63A5C">
        <w:rPr>
          <w:rFonts w:eastAsia="Times New Roman" w:cs="Times New Roman"/>
          <w:color w:val="000000"/>
          <w:szCs w:val="24"/>
        </w:rPr>
        <w:t xml:space="preserve">a </w:t>
      </w:r>
      <w:r w:rsidR="0014272A">
        <w:rPr>
          <w:rFonts w:eastAsia="Times New Roman" w:cs="Times New Roman"/>
          <w:color w:val="000000"/>
          <w:szCs w:val="24"/>
        </w:rPr>
        <w:t xml:space="preserve">basis for denying </w:t>
      </w:r>
      <w:r w:rsidR="00A75463">
        <w:rPr>
          <w:rFonts w:eastAsia="Times New Roman" w:cs="Times New Roman"/>
          <w:color w:val="000000"/>
          <w:szCs w:val="24"/>
        </w:rPr>
        <w:t>a license</w:t>
      </w:r>
      <w:r w:rsidR="004A075D">
        <w:rPr>
          <w:rFonts w:eastAsia="Times New Roman" w:cs="Times New Roman"/>
          <w:color w:val="000000"/>
          <w:szCs w:val="24"/>
        </w:rPr>
        <w:t xml:space="preserve"> or certification</w:t>
      </w:r>
      <w:r w:rsidR="00A75463">
        <w:rPr>
          <w:rFonts w:eastAsia="Times New Roman" w:cs="Times New Roman"/>
          <w:color w:val="000000"/>
          <w:szCs w:val="24"/>
        </w:rPr>
        <w:t xml:space="preserve"> </w:t>
      </w:r>
      <w:r w:rsidR="0014272A">
        <w:rPr>
          <w:rFonts w:eastAsia="Times New Roman" w:cs="Times New Roman"/>
          <w:color w:val="000000"/>
          <w:szCs w:val="24"/>
        </w:rPr>
        <w:t>in th</w:t>
      </w:r>
      <w:r w:rsidR="00EC35B3">
        <w:rPr>
          <w:rFonts w:eastAsia="Times New Roman" w:cs="Times New Roman"/>
          <w:color w:val="000000"/>
          <w:szCs w:val="24"/>
        </w:rPr>
        <w:t>is</w:t>
      </w:r>
      <w:r w:rsidR="0014272A">
        <w:rPr>
          <w:rFonts w:eastAsia="Times New Roman" w:cs="Times New Roman"/>
          <w:color w:val="000000"/>
          <w:szCs w:val="24"/>
        </w:rPr>
        <w:t xml:space="preserve"> state; </w:t>
      </w:r>
    </w:p>
    <w:p w14:paraId="612EB737" w14:textId="2C2858A8" w:rsidR="001D0C18" w:rsidRDefault="004E7719" w:rsidP="000A27D4">
      <w:pPr>
        <w:shd w:val="clear" w:color="auto" w:fill="FFFFFF"/>
        <w:spacing w:line="480" w:lineRule="auto"/>
        <w:ind w:firstLine="1440"/>
        <w:rPr>
          <w:rFonts w:eastAsia="Times New Roman" w:cs="Times New Roman"/>
          <w:color w:val="000000"/>
          <w:szCs w:val="24"/>
        </w:rPr>
      </w:pPr>
      <w:r w:rsidRPr="00B958B4">
        <w:rPr>
          <w:rFonts w:eastAsia="Times New Roman" w:cs="Times New Roman"/>
          <w:color w:val="000000"/>
          <w:szCs w:val="24"/>
        </w:rPr>
        <w:t>(</w:t>
      </w:r>
      <w:r w:rsidR="008740E6">
        <w:rPr>
          <w:rFonts w:eastAsia="Times New Roman" w:cs="Times New Roman"/>
          <w:color w:val="000000"/>
          <w:szCs w:val="24"/>
        </w:rPr>
        <w:t>6</w:t>
      </w:r>
      <w:r w:rsidRPr="00B958B4">
        <w:rPr>
          <w:rFonts w:eastAsia="Times New Roman" w:cs="Times New Roman"/>
          <w:color w:val="000000"/>
          <w:szCs w:val="24"/>
        </w:rPr>
        <w:t xml:space="preserve">) </w:t>
      </w:r>
      <w:r w:rsidR="00070DD3">
        <w:rPr>
          <w:rFonts w:eastAsia="Times New Roman" w:cs="Times New Roman"/>
          <w:color w:val="000000"/>
          <w:szCs w:val="24"/>
        </w:rPr>
        <w:t>consents to personal jurisdiction</w:t>
      </w:r>
      <w:r w:rsidR="000F3712">
        <w:rPr>
          <w:rFonts w:eastAsia="Times New Roman" w:cs="Times New Roman"/>
          <w:color w:val="000000"/>
          <w:szCs w:val="24"/>
        </w:rPr>
        <w:t xml:space="preserve"> in this state</w:t>
      </w:r>
      <w:r w:rsidR="00F3207C">
        <w:rPr>
          <w:rFonts w:eastAsia="Times New Roman" w:cs="Times New Roman"/>
          <w:color w:val="000000"/>
          <w:szCs w:val="24"/>
        </w:rPr>
        <w:t xml:space="preserve"> for </w:t>
      </w:r>
      <w:r w:rsidR="005115A5">
        <w:rPr>
          <w:rFonts w:eastAsia="Times New Roman" w:cs="Times New Roman"/>
          <w:color w:val="000000"/>
          <w:szCs w:val="24"/>
        </w:rPr>
        <w:t xml:space="preserve">an action </w:t>
      </w:r>
      <w:r w:rsidR="00F3207C">
        <w:rPr>
          <w:rFonts w:eastAsia="Times New Roman" w:cs="Times New Roman"/>
          <w:color w:val="000000"/>
          <w:szCs w:val="24"/>
        </w:rPr>
        <w:t>arising out of the provision of a telehealth service in this state</w:t>
      </w:r>
      <w:r>
        <w:rPr>
          <w:rFonts w:eastAsia="Times New Roman" w:cs="Times New Roman"/>
          <w:color w:val="000000"/>
          <w:szCs w:val="24"/>
        </w:rPr>
        <w:t>;</w:t>
      </w:r>
    </w:p>
    <w:p w14:paraId="612EB738" w14:textId="62FFDB5E" w:rsidR="00C11BA7" w:rsidRPr="00B958B4" w:rsidRDefault="00C81A0D" w:rsidP="000A27D4">
      <w:pPr>
        <w:shd w:val="clear" w:color="auto" w:fill="FFFFFF"/>
        <w:spacing w:line="480" w:lineRule="auto"/>
        <w:ind w:firstLine="72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 w:rsidR="004E7719">
        <w:rPr>
          <w:rFonts w:eastAsia="Times New Roman" w:cs="Times New Roman"/>
          <w:color w:val="000000"/>
          <w:szCs w:val="24"/>
        </w:rPr>
        <w:t>(7)</w:t>
      </w:r>
      <w:r w:rsidR="00C77043">
        <w:rPr>
          <w:rFonts w:eastAsia="Times New Roman" w:cs="Times New Roman"/>
          <w:color w:val="000000"/>
          <w:szCs w:val="24"/>
        </w:rPr>
        <w:t xml:space="preserve"> </w:t>
      </w:r>
      <w:r w:rsidR="004E71CE">
        <w:rPr>
          <w:rFonts w:eastAsia="Times New Roman" w:cs="Times New Roman"/>
          <w:color w:val="000000"/>
          <w:szCs w:val="24"/>
        </w:rPr>
        <w:t xml:space="preserve">appoints a </w:t>
      </w:r>
      <w:r w:rsidR="00EA1287" w:rsidRPr="00B958B4">
        <w:rPr>
          <w:rFonts w:eastAsia="Times New Roman" w:cs="Times New Roman"/>
          <w:color w:val="000000"/>
          <w:szCs w:val="24"/>
        </w:rPr>
        <w:t>[</w:t>
      </w:r>
      <w:r w:rsidR="00D679DD" w:rsidRPr="00B958B4">
        <w:rPr>
          <w:rFonts w:eastAsia="Times New Roman" w:cs="Times New Roman"/>
          <w:color w:val="000000"/>
          <w:szCs w:val="24"/>
        </w:rPr>
        <w:t>registered</w:t>
      </w:r>
      <w:r w:rsidR="00EA1287" w:rsidRPr="00B958B4">
        <w:rPr>
          <w:rFonts w:eastAsia="Times New Roman" w:cs="Times New Roman"/>
          <w:color w:val="000000"/>
          <w:szCs w:val="24"/>
        </w:rPr>
        <w:t>][statutory]</w:t>
      </w:r>
      <w:r w:rsidR="00D679DD" w:rsidRPr="00B958B4">
        <w:rPr>
          <w:rFonts w:eastAsia="Times New Roman" w:cs="Times New Roman"/>
          <w:color w:val="000000"/>
          <w:szCs w:val="24"/>
        </w:rPr>
        <w:t xml:space="preserve"> agent for service of process in this state</w:t>
      </w:r>
      <w:r w:rsidR="006229FA">
        <w:rPr>
          <w:rFonts w:eastAsia="Times New Roman" w:cs="Times New Roman"/>
          <w:color w:val="000000"/>
          <w:szCs w:val="24"/>
        </w:rPr>
        <w:t xml:space="preserve"> </w:t>
      </w:r>
      <w:r w:rsidR="00F84AB2">
        <w:rPr>
          <w:rFonts w:eastAsia="Times New Roman" w:cs="Times New Roman"/>
          <w:color w:val="000000"/>
          <w:szCs w:val="24"/>
        </w:rPr>
        <w:t>[</w:t>
      </w:r>
      <w:r w:rsidR="006229FA">
        <w:rPr>
          <w:rFonts w:eastAsia="Times New Roman" w:cs="Times New Roman"/>
          <w:color w:val="000000"/>
          <w:szCs w:val="24"/>
        </w:rPr>
        <w:t xml:space="preserve">in accordance with </w:t>
      </w:r>
      <w:r w:rsidR="003320C7">
        <w:rPr>
          <w:rFonts w:eastAsia="Times New Roman" w:cs="Times New Roman"/>
          <w:color w:val="000000"/>
          <w:szCs w:val="24"/>
        </w:rPr>
        <w:t>other law</w:t>
      </w:r>
      <w:r w:rsidR="006229FA">
        <w:rPr>
          <w:rFonts w:eastAsia="Times New Roman" w:cs="Times New Roman"/>
          <w:color w:val="000000"/>
          <w:szCs w:val="24"/>
        </w:rPr>
        <w:t xml:space="preserve"> of this state</w:t>
      </w:r>
      <w:r w:rsidR="00F84AB2">
        <w:rPr>
          <w:rFonts w:eastAsia="Times New Roman" w:cs="Times New Roman"/>
          <w:color w:val="000000"/>
          <w:szCs w:val="24"/>
        </w:rPr>
        <w:t>]</w:t>
      </w:r>
      <w:r w:rsidR="004E71CE">
        <w:rPr>
          <w:rFonts w:eastAsia="Times New Roman" w:cs="Times New Roman"/>
          <w:color w:val="000000"/>
          <w:szCs w:val="24"/>
        </w:rPr>
        <w:t xml:space="preserve"> and identifies the agent in the form prescribed by the registering board</w:t>
      </w:r>
      <w:r w:rsidR="00D679DD" w:rsidRPr="00B958B4">
        <w:rPr>
          <w:rFonts w:eastAsia="Times New Roman" w:cs="Times New Roman"/>
          <w:color w:val="000000"/>
          <w:szCs w:val="24"/>
        </w:rPr>
        <w:t>;</w:t>
      </w:r>
    </w:p>
    <w:p w14:paraId="612EB739" w14:textId="0CC34FEE" w:rsidR="005D5380" w:rsidRPr="00B958B4" w:rsidRDefault="004E7719" w:rsidP="000A27D4">
      <w:pPr>
        <w:shd w:val="clear" w:color="auto" w:fill="FFFFFF"/>
        <w:spacing w:line="480" w:lineRule="auto"/>
        <w:ind w:firstLine="1440"/>
        <w:rPr>
          <w:rFonts w:eastAsia="Times New Roman" w:cs="Times New Roman"/>
          <w:color w:val="000000"/>
          <w:szCs w:val="24"/>
        </w:rPr>
      </w:pPr>
      <w:r w:rsidRPr="00B958B4">
        <w:rPr>
          <w:rFonts w:eastAsia="Times New Roman" w:cs="Times New Roman"/>
          <w:color w:val="000000"/>
          <w:szCs w:val="24"/>
        </w:rPr>
        <w:t>(</w:t>
      </w:r>
      <w:r w:rsidR="001E6B4F">
        <w:rPr>
          <w:rFonts w:eastAsia="Times New Roman" w:cs="Times New Roman"/>
          <w:color w:val="000000"/>
          <w:szCs w:val="24"/>
        </w:rPr>
        <w:t>8</w:t>
      </w:r>
      <w:r w:rsidRPr="00B958B4">
        <w:rPr>
          <w:rFonts w:eastAsia="Times New Roman" w:cs="Times New Roman"/>
          <w:color w:val="000000"/>
          <w:szCs w:val="24"/>
        </w:rPr>
        <w:t xml:space="preserve">) has professional liability </w:t>
      </w:r>
      <w:r w:rsidR="003569E8" w:rsidRPr="00B958B4">
        <w:rPr>
          <w:rFonts w:eastAsia="Times New Roman" w:cs="Times New Roman"/>
          <w:color w:val="000000"/>
          <w:szCs w:val="24"/>
        </w:rPr>
        <w:t>insurance that include</w:t>
      </w:r>
      <w:r w:rsidR="00FF3734" w:rsidRPr="00B958B4">
        <w:rPr>
          <w:rFonts w:eastAsia="Times New Roman" w:cs="Times New Roman"/>
          <w:color w:val="000000"/>
          <w:szCs w:val="24"/>
        </w:rPr>
        <w:t>s</w:t>
      </w:r>
      <w:r w:rsidR="003569E8" w:rsidRPr="00B958B4">
        <w:rPr>
          <w:rFonts w:eastAsia="Times New Roman" w:cs="Times New Roman"/>
          <w:color w:val="000000"/>
          <w:szCs w:val="24"/>
        </w:rPr>
        <w:t xml:space="preserve"> coverage for</w:t>
      </w:r>
      <w:r w:rsidRPr="00B958B4">
        <w:rPr>
          <w:rFonts w:eastAsia="Times New Roman" w:cs="Times New Roman"/>
          <w:color w:val="000000"/>
          <w:szCs w:val="24"/>
        </w:rPr>
        <w:t xml:space="preserve"> telehealth services </w:t>
      </w:r>
      <w:r w:rsidR="000E0E7E" w:rsidRPr="00B958B4">
        <w:rPr>
          <w:rFonts w:eastAsia="Times New Roman" w:cs="Times New Roman"/>
          <w:color w:val="000000"/>
          <w:szCs w:val="24"/>
        </w:rPr>
        <w:t>provided</w:t>
      </w:r>
      <w:r w:rsidRPr="00B958B4">
        <w:rPr>
          <w:rFonts w:eastAsia="Times New Roman" w:cs="Times New Roman"/>
          <w:color w:val="000000"/>
          <w:szCs w:val="24"/>
        </w:rPr>
        <w:t xml:space="preserve"> to patients </w:t>
      </w:r>
      <w:r w:rsidR="00FF5BD0" w:rsidRPr="00B958B4">
        <w:rPr>
          <w:rFonts w:eastAsia="Times New Roman" w:cs="Times New Roman"/>
          <w:color w:val="000000"/>
          <w:szCs w:val="24"/>
        </w:rPr>
        <w:t>located in this</w:t>
      </w:r>
      <w:r w:rsidRPr="00B958B4">
        <w:rPr>
          <w:rFonts w:eastAsia="Times New Roman" w:cs="Times New Roman"/>
          <w:color w:val="000000"/>
          <w:szCs w:val="24"/>
        </w:rPr>
        <w:t xml:space="preserve"> </w:t>
      </w:r>
      <w:r w:rsidR="005115A5">
        <w:rPr>
          <w:rFonts w:eastAsia="Times New Roman" w:cs="Times New Roman"/>
          <w:color w:val="000000"/>
          <w:szCs w:val="24"/>
        </w:rPr>
        <w:t>state</w:t>
      </w:r>
      <w:r w:rsidRPr="00B958B4">
        <w:rPr>
          <w:rFonts w:eastAsia="Times New Roman" w:cs="Times New Roman"/>
          <w:color w:val="000000"/>
          <w:szCs w:val="24"/>
        </w:rPr>
        <w:t xml:space="preserve"> </w:t>
      </w:r>
      <w:r w:rsidR="00FF5BD0" w:rsidRPr="00B958B4">
        <w:rPr>
          <w:rFonts w:eastAsia="Times New Roman" w:cs="Times New Roman"/>
          <w:color w:val="000000"/>
          <w:szCs w:val="24"/>
        </w:rPr>
        <w:t xml:space="preserve">in an amount </w:t>
      </w:r>
      <w:r w:rsidR="005115A5">
        <w:rPr>
          <w:rFonts w:eastAsia="Times New Roman" w:cs="Times New Roman"/>
          <w:color w:val="000000"/>
          <w:szCs w:val="24"/>
        </w:rPr>
        <w:t>not less than the amount required</w:t>
      </w:r>
      <w:r w:rsidR="00FF5BD0" w:rsidRPr="00B958B4">
        <w:rPr>
          <w:rFonts w:eastAsia="Times New Roman" w:cs="Times New Roman"/>
          <w:color w:val="000000"/>
          <w:szCs w:val="24"/>
        </w:rPr>
        <w:t xml:space="preserve"> for a practitioner providing </w:t>
      </w:r>
      <w:r w:rsidR="00BC1679">
        <w:rPr>
          <w:rFonts w:eastAsia="Times New Roman" w:cs="Times New Roman"/>
          <w:color w:val="000000"/>
          <w:szCs w:val="24"/>
        </w:rPr>
        <w:t>the same</w:t>
      </w:r>
      <w:r w:rsidR="00BC1679" w:rsidRPr="00B958B4">
        <w:rPr>
          <w:rFonts w:eastAsia="Times New Roman" w:cs="Times New Roman"/>
          <w:color w:val="000000"/>
          <w:szCs w:val="24"/>
        </w:rPr>
        <w:t xml:space="preserve"> </w:t>
      </w:r>
      <w:r w:rsidR="00FF5BD0" w:rsidRPr="00B958B4">
        <w:rPr>
          <w:rFonts w:eastAsia="Times New Roman" w:cs="Times New Roman"/>
          <w:color w:val="000000"/>
          <w:szCs w:val="24"/>
        </w:rPr>
        <w:t xml:space="preserve">services in </w:t>
      </w:r>
      <w:r w:rsidR="0024021B" w:rsidRPr="00B958B4">
        <w:rPr>
          <w:rFonts w:eastAsia="Times New Roman" w:cs="Times New Roman"/>
          <w:color w:val="000000"/>
          <w:szCs w:val="24"/>
        </w:rPr>
        <w:t>th</w:t>
      </w:r>
      <w:r w:rsidR="0024021B">
        <w:rPr>
          <w:rFonts w:eastAsia="Times New Roman" w:cs="Times New Roman"/>
          <w:color w:val="000000"/>
          <w:szCs w:val="24"/>
        </w:rPr>
        <w:t>is</w:t>
      </w:r>
      <w:r w:rsidR="0024021B" w:rsidRPr="00B958B4">
        <w:rPr>
          <w:rFonts w:eastAsia="Times New Roman" w:cs="Times New Roman"/>
          <w:color w:val="000000"/>
          <w:szCs w:val="24"/>
        </w:rPr>
        <w:t xml:space="preserve"> </w:t>
      </w:r>
      <w:r w:rsidR="00FF5BD0" w:rsidRPr="00B958B4">
        <w:rPr>
          <w:rFonts w:eastAsia="Times New Roman" w:cs="Times New Roman"/>
          <w:color w:val="000000"/>
          <w:szCs w:val="24"/>
        </w:rPr>
        <w:t>state</w:t>
      </w:r>
      <w:r w:rsidR="00972C98" w:rsidRPr="00B958B4">
        <w:rPr>
          <w:rFonts w:eastAsia="Times New Roman" w:cs="Times New Roman"/>
          <w:color w:val="000000"/>
          <w:szCs w:val="24"/>
        </w:rPr>
        <w:t>; and</w:t>
      </w:r>
    </w:p>
    <w:p w14:paraId="612EB73A" w14:textId="22C83DC9" w:rsidR="001F529E" w:rsidRDefault="004E7719" w:rsidP="000A27D4">
      <w:pPr>
        <w:shd w:val="clear" w:color="auto" w:fill="FFFFFF"/>
        <w:spacing w:line="480" w:lineRule="auto"/>
        <w:ind w:firstLine="1440"/>
        <w:rPr>
          <w:rFonts w:eastAsia="Times New Roman" w:cs="Times New Roman"/>
          <w:color w:val="000000"/>
          <w:szCs w:val="24"/>
        </w:rPr>
      </w:pPr>
      <w:r w:rsidRPr="00B958B4">
        <w:rPr>
          <w:rFonts w:eastAsia="Times New Roman" w:cs="Times New Roman"/>
          <w:color w:val="000000"/>
          <w:szCs w:val="24"/>
        </w:rPr>
        <w:t>(</w:t>
      </w:r>
      <w:r w:rsidR="001E6B4F">
        <w:rPr>
          <w:rFonts w:eastAsia="Times New Roman" w:cs="Times New Roman"/>
          <w:color w:val="000000"/>
          <w:szCs w:val="24"/>
        </w:rPr>
        <w:t>9</w:t>
      </w:r>
      <w:r w:rsidRPr="00B958B4">
        <w:rPr>
          <w:rFonts w:eastAsia="Times New Roman" w:cs="Times New Roman"/>
          <w:color w:val="000000"/>
          <w:szCs w:val="24"/>
        </w:rPr>
        <w:t xml:space="preserve">) </w:t>
      </w:r>
      <w:r w:rsidR="004F3B66" w:rsidRPr="00B958B4">
        <w:rPr>
          <w:rFonts w:eastAsia="Times New Roman" w:cs="Times New Roman"/>
          <w:color w:val="000000"/>
          <w:szCs w:val="24"/>
        </w:rPr>
        <w:t xml:space="preserve">pays </w:t>
      </w:r>
      <w:r w:rsidRPr="00B958B4">
        <w:rPr>
          <w:rFonts w:eastAsia="Times New Roman" w:cs="Times New Roman"/>
          <w:color w:val="000000"/>
          <w:szCs w:val="24"/>
        </w:rPr>
        <w:t>the registration fee</w:t>
      </w:r>
      <w:r w:rsidR="00E74D29">
        <w:rPr>
          <w:rFonts w:eastAsia="Times New Roman" w:cs="Times New Roman"/>
          <w:color w:val="000000"/>
          <w:szCs w:val="24"/>
        </w:rPr>
        <w:t xml:space="preserve"> under subsection (</w:t>
      </w:r>
      <w:r w:rsidR="00D14AC4">
        <w:rPr>
          <w:rFonts w:eastAsia="Times New Roman" w:cs="Times New Roman"/>
          <w:color w:val="000000"/>
          <w:szCs w:val="24"/>
        </w:rPr>
        <w:t>d</w:t>
      </w:r>
      <w:r w:rsidR="00E74D29">
        <w:rPr>
          <w:rFonts w:eastAsia="Times New Roman" w:cs="Times New Roman"/>
          <w:color w:val="000000"/>
          <w:szCs w:val="24"/>
        </w:rPr>
        <w:t>)</w:t>
      </w:r>
      <w:r w:rsidRPr="00B958B4">
        <w:rPr>
          <w:rFonts w:eastAsia="Times New Roman" w:cs="Times New Roman"/>
          <w:color w:val="000000"/>
          <w:szCs w:val="24"/>
        </w:rPr>
        <w:t>.</w:t>
      </w:r>
    </w:p>
    <w:p w14:paraId="2A1D7EFE" w14:textId="53F159B1" w:rsidR="00284CDA" w:rsidRPr="00721E1A" w:rsidRDefault="00844013" w:rsidP="000A27D4">
      <w:pPr>
        <w:spacing w:line="480" w:lineRule="auto"/>
        <w:ind w:firstLine="720"/>
        <w:rPr>
          <w:color w:val="000000"/>
        </w:rPr>
      </w:pPr>
      <w:bookmarkStart w:id="7" w:name="_Hlk108463692"/>
      <w:r w:rsidRPr="00721E1A">
        <w:rPr>
          <w:color w:val="000000"/>
        </w:rPr>
        <w:lastRenderedPageBreak/>
        <w:t xml:space="preserve">(b) A </w:t>
      </w:r>
      <w:r w:rsidR="00092143">
        <w:rPr>
          <w:color w:val="000000"/>
        </w:rPr>
        <w:t>registering board may</w:t>
      </w:r>
      <w:r w:rsidRPr="00721E1A">
        <w:rPr>
          <w:color w:val="000000"/>
        </w:rPr>
        <w:t xml:space="preserve"> not register </w:t>
      </w:r>
      <w:r w:rsidR="00B562C1" w:rsidRPr="00721E1A">
        <w:rPr>
          <w:color w:val="000000"/>
        </w:rPr>
        <w:t xml:space="preserve">under this </w:t>
      </w:r>
      <w:r w:rsidR="00092143">
        <w:rPr>
          <w:color w:val="000000"/>
        </w:rPr>
        <w:t>[act]</w:t>
      </w:r>
      <w:r w:rsidR="00092143" w:rsidRPr="00721E1A">
        <w:rPr>
          <w:color w:val="000000"/>
        </w:rPr>
        <w:t xml:space="preserve"> </w:t>
      </w:r>
      <w:r w:rsidRPr="00721E1A">
        <w:rPr>
          <w:color w:val="000000"/>
        </w:rPr>
        <w:t>an out-of-state practitioner if the practitioner does not satisfy all requirements of subsection (a).</w:t>
      </w:r>
    </w:p>
    <w:bookmarkEnd w:id="7"/>
    <w:p w14:paraId="4F10025F" w14:textId="3956A69F" w:rsidR="00FE3DE1" w:rsidRDefault="00FE3DE1" w:rsidP="000A27D4">
      <w:pPr>
        <w:shd w:val="clear" w:color="auto" w:fill="FFFFFF"/>
        <w:spacing w:line="480" w:lineRule="auto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  <w:t>(</w:t>
      </w:r>
      <w:r w:rsidR="00284CDA">
        <w:rPr>
          <w:rFonts w:eastAsia="Times New Roman" w:cs="Times New Roman"/>
          <w:color w:val="000000"/>
          <w:szCs w:val="24"/>
        </w:rPr>
        <w:t>c</w:t>
      </w:r>
      <w:r>
        <w:rPr>
          <w:rFonts w:eastAsia="Times New Roman" w:cs="Times New Roman"/>
          <w:color w:val="000000"/>
          <w:szCs w:val="24"/>
        </w:rPr>
        <w:t xml:space="preserve">) A registering board shall create </w:t>
      </w:r>
      <w:r w:rsidR="008D0D55">
        <w:rPr>
          <w:rFonts w:eastAsia="Times New Roman" w:cs="Times New Roman"/>
          <w:color w:val="000000"/>
          <w:szCs w:val="24"/>
        </w:rPr>
        <w:t xml:space="preserve">an </w:t>
      </w:r>
      <w:r w:rsidR="00E335B4">
        <w:rPr>
          <w:rFonts w:eastAsia="Times New Roman" w:cs="Times New Roman"/>
          <w:color w:val="000000"/>
          <w:szCs w:val="24"/>
        </w:rPr>
        <w:t xml:space="preserve">application for registration </w:t>
      </w:r>
      <w:r w:rsidR="008D0D55">
        <w:rPr>
          <w:rFonts w:eastAsia="Times New Roman" w:cs="Times New Roman"/>
          <w:color w:val="000000"/>
          <w:szCs w:val="24"/>
        </w:rPr>
        <w:t xml:space="preserve">under subsection (a) and a </w:t>
      </w:r>
      <w:r w:rsidR="001D097F">
        <w:rPr>
          <w:rFonts w:eastAsia="Times New Roman" w:cs="Times New Roman"/>
          <w:color w:val="000000"/>
          <w:szCs w:val="24"/>
        </w:rPr>
        <w:t xml:space="preserve">form for identifying </w:t>
      </w:r>
      <w:r w:rsidR="008D0D55">
        <w:rPr>
          <w:rFonts w:eastAsia="Times New Roman" w:cs="Times New Roman"/>
          <w:color w:val="000000"/>
          <w:szCs w:val="24"/>
        </w:rPr>
        <w:t>the agent under subsection (a)(7).</w:t>
      </w:r>
    </w:p>
    <w:p w14:paraId="612EB73B" w14:textId="3E98ED31" w:rsidR="000D3ED5" w:rsidRPr="000D3ED5" w:rsidRDefault="004E7719" w:rsidP="000A27D4">
      <w:pPr>
        <w:spacing w:line="480" w:lineRule="auto"/>
        <w:ind w:firstLine="720"/>
        <w:rPr>
          <w:rFonts w:cs="Times New Roman"/>
          <w:szCs w:val="24"/>
        </w:rPr>
      </w:pPr>
      <w:r w:rsidRPr="00B958B4">
        <w:rPr>
          <w:rFonts w:cs="Times New Roman"/>
          <w:szCs w:val="24"/>
        </w:rPr>
        <w:t>(</w:t>
      </w:r>
      <w:r w:rsidR="00284CDA">
        <w:rPr>
          <w:rFonts w:cs="Times New Roman"/>
          <w:szCs w:val="24"/>
        </w:rPr>
        <w:t>d</w:t>
      </w:r>
      <w:r w:rsidRPr="00B958B4">
        <w:rPr>
          <w:rFonts w:cs="Times New Roman"/>
          <w:szCs w:val="24"/>
        </w:rPr>
        <w:t xml:space="preserve">) A </w:t>
      </w:r>
      <w:r>
        <w:rPr>
          <w:rFonts w:cs="Times New Roman"/>
          <w:szCs w:val="24"/>
        </w:rPr>
        <w:t xml:space="preserve">registering </w:t>
      </w:r>
      <w:r w:rsidRPr="00B958B4">
        <w:rPr>
          <w:rFonts w:cs="Times New Roman"/>
          <w:szCs w:val="24"/>
        </w:rPr>
        <w:t xml:space="preserve">board may </w:t>
      </w:r>
      <w:r w:rsidR="007C0673">
        <w:rPr>
          <w:rFonts w:cs="Times New Roman"/>
          <w:szCs w:val="24"/>
        </w:rPr>
        <w:t>establish</w:t>
      </w:r>
      <w:r w:rsidR="007C0673" w:rsidRPr="00B958B4">
        <w:rPr>
          <w:rFonts w:cs="Times New Roman"/>
          <w:szCs w:val="24"/>
        </w:rPr>
        <w:t xml:space="preserve"> </w:t>
      </w:r>
      <w:r w:rsidRPr="00B958B4">
        <w:rPr>
          <w:rFonts w:cs="Times New Roman"/>
          <w:szCs w:val="24"/>
        </w:rPr>
        <w:t xml:space="preserve">a registration fee that reflects the expected cost of </w:t>
      </w:r>
      <w:r w:rsidR="00F12E24">
        <w:rPr>
          <w:rFonts w:cs="Times New Roman"/>
          <w:szCs w:val="24"/>
        </w:rPr>
        <w:t>registration under this section</w:t>
      </w:r>
      <w:r w:rsidR="002A1E3F">
        <w:rPr>
          <w:rFonts w:cs="Times New Roman"/>
          <w:szCs w:val="24"/>
        </w:rPr>
        <w:t xml:space="preserve"> </w:t>
      </w:r>
      <w:r w:rsidR="00A5545F">
        <w:rPr>
          <w:rFonts w:cs="Times New Roman"/>
          <w:szCs w:val="24"/>
        </w:rPr>
        <w:t>and the cost of</w:t>
      </w:r>
      <w:r w:rsidR="002A1E3F">
        <w:rPr>
          <w:rFonts w:cs="Times New Roman"/>
          <w:szCs w:val="24"/>
        </w:rPr>
        <w:t xml:space="preserve"> </w:t>
      </w:r>
      <w:r w:rsidR="00FE1F17">
        <w:rPr>
          <w:rFonts w:cs="Times New Roman"/>
          <w:szCs w:val="24"/>
        </w:rPr>
        <w:t xml:space="preserve">undertaking </w:t>
      </w:r>
      <w:r w:rsidR="00456962">
        <w:rPr>
          <w:rFonts w:cs="Times New Roman"/>
          <w:szCs w:val="24"/>
        </w:rPr>
        <w:t>investigation, disciplinary action, and</w:t>
      </w:r>
      <w:r w:rsidR="008A3F88">
        <w:rPr>
          <w:rFonts w:cs="Times New Roman"/>
          <w:szCs w:val="24"/>
        </w:rPr>
        <w:t xml:space="preserve"> other activity </w:t>
      </w:r>
      <w:r w:rsidR="00A5545F">
        <w:rPr>
          <w:rFonts w:cs="Times New Roman"/>
          <w:szCs w:val="24"/>
        </w:rPr>
        <w:t>relating</w:t>
      </w:r>
      <w:r w:rsidR="008A3F88">
        <w:rPr>
          <w:rFonts w:cs="Times New Roman"/>
          <w:szCs w:val="24"/>
        </w:rPr>
        <w:t xml:space="preserve"> to </w:t>
      </w:r>
      <w:r w:rsidRPr="00B958B4">
        <w:rPr>
          <w:rFonts w:cs="Times New Roman"/>
          <w:szCs w:val="24"/>
        </w:rPr>
        <w:t>registered practitioners.</w:t>
      </w:r>
    </w:p>
    <w:p w14:paraId="612EB73C" w14:textId="3CA15CC0" w:rsidR="004D4277" w:rsidRDefault="004E7719" w:rsidP="000A27D4">
      <w:pPr>
        <w:shd w:val="clear" w:color="auto" w:fill="FFFFFF"/>
        <w:spacing w:line="480" w:lineRule="auto"/>
        <w:ind w:firstLine="720"/>
        <w:rPr>
          <w:rFonts w:eastAsia="Times New Roman" w:cs="Times New Roman"/>
          <w:color w:val="000000"/>
          <w:szCs w:val="24"/>
        </w:rPr>
      </w:pPr>
      <w:r w:rsidRPr="00B958B4">
        <w:rPr>
          <w:rFonts w:eastAsia="Times New Roman" w:cs="Times New Roman"/>
          <w:color w:val="000000"/>
          <w:szCs w:val="24"/>
        </w:rPr>
        <w:t>(</w:t>
      </w:r>
      <w:r w:rsidR="00284CDA">
        <w:rPr>
          <w:rFonts w:eastAsia="Times New Roman" w:cs="Times New Roman"/>
          <w:color w:val="000000"/>
          <w:szCs w:val="24"/>
        </w:rPr>
        <w:t>e</w:t>
      </w:r>
      <w:r w:rsidRPr="00B958B4">
        <w:rPr>
          <w:rFonts w:eastAsia="Times New Roman" w:cs="Times New Roman"/>
          <w:color w:val="000000"/>
          <w:szCs w:val="24"/>
        </w:rPr>
        <w:t xml:space="preserve">) </w:t>
      </w:r>
      <w:r w:rsidR="00046D68">
        <w:rPr>
          <w:rFonts w:eastAsia="Times New Roman" w:cs="Times New Roman"/>
          <w:color w:val="000000"/>
          <w:szCs w:val="24"/>
        </w:rPr>
        <w:t>A</w:t>
      </w:r>
      <w:r w:rsidR="00046D68" w:rsidRPr="00B958B4">
        <w:rPr>
          <w:rFonts w:eastAsia="Times New Roman" w:cs="Times New Roman"/>
          <w:color w:val="000000"/>
          <w:szCs w:val="24"/>
        </w:rPr>
        <w:t xml:space="preserve"> </w:t>
      </w:r>
      <w:r w:rsidR="001F7ED8">
        <w:rPr>
          <w:rFonts w:eastAsia="Times New Roman" w:cs="Times New Roman"/>
          <w:color w:val="000000"/>
          <w:szCs w:val="24"/>
        </w:rPr>
        <w:t xml:space="preserve">registering </w:t>
      </w:r>
      <w:r w:rsidRPr="00B958B4">
        <w:rPr>
          <w:rFonts w:eastAsia="Times New Roman" w:cs="Times New Roman"/>
          <w:color w:val="000000"/>
          <w:szCs w:val="24"/>
        </w:rPr>
        <w:t xml:space="preserve">board shall </w:t>
      </w:r>
      <w:r w:rsidR="00FA30BD" w:rsidRPr="00B958B4">
        <w:rPr>
          <w:rFonts w:eastAsia="Times New Roman" w:cs="Times New Roman"/>
          <w:color w:val="000000"/>
          <w:szCs w:val="24"/>
        </w:rPr>
        <w:t>make</w:t>
      </w:r>
      <w:r w:rsidRPr="00B958B4">
        <w:rPr>
          <w:rFonts w:eastAsia="Times New Roman" w:cs="Times New Roman"/>
          <w:color w:val="000000"/>
          <w:szCs w:val="24"/>
        </w:rPr>
        <w:t xml:space="preserve"> </w:t>
      </w:r>
      <w:r w:rsidR="0024021B">
        <w:rPr>
          <w:rFonts w:eastAsia="Times New Roman" w:cs="Times New Roman"/>
          <w:color w:val="000000"/>
          <w:szCs w:val="24"/>
        </w:rPr>
        <w:t xml:space="preserve">available to the public </w:t>
      </w:r>
      <w:r w:rsidRPr="00B958B4">
        <w:rPr>
          <w:rFonts w:eastAsia="Times New Roman" w:cs="Times New Roman"/>
          <w:color w:val="000000"/>
          <w:szCs w:val="24"/>
        </w:rPr>
        <w:t xml:space="preserve">information about </w:t>
      </w:r>
      <w:r w:rsidR="00560BF0" w:rsidRPr="00B958B4">
        <w:rPr>
          <w:rFonts w:eastAsia="Times New Roman" w:cs="Times New Roman"/>
          <w:color w:val="000000"/>
          <w:szCs w:val="24"/>
        </w:rPr>
        <w:t>regist</w:t>
      </w:r>
      <w:r w:rsidR="00560BF0">
        <w:rPr>
          <w:rFonts w:eastAsia="Times New Roman" w:cs="Times New Roman"/>
          <w:color w:val="000000"/>
          <w:szCs w:val="24"/>
        </w:rPr>
        <w:t>ered practitioner</w:t>
      </w:r>
      <w:r w:rsidR="0023572B">
        <w:rPr>
          <w:rFonts w:eastAsia="Times New Roman" w:cs="Times New Roman"/>
          <w:color w:val="000000"/>
          <w:szCs w:val="24"/>
        </w:rPr>
        <w:t>s</w:t>
      </w:r>
      <w:r w:rsidR="00560BF0" w:rsidRPr="00B958B4">
        <w:rPr>
          <w:rFonts w:eastAsia="Times New Roman" w:cs="Times New Roman"/>
          <w:color w:val="000000"/>
          <w:szCs w:val="24"/>
        </w:rPr>
        <w:t xml:space="preserve"> </w:t>
      </w:r>
      <w:r w:rsidR="00ED4E25">
        <w:rPr>
          <w:rFonts w:eastAsia="Times New Roman" w:cs="Times New Roman"/>
          <w:color w:val="000000"/>
          <w:szCs w:val="24"/>
        </w:rPr>
        <w:t xml:space="preserve">in the same manner </w:t>
      </w:r>
      <w:r w:rsidR="00592D98">
        <w:rPr>
          <w:rFonts w:eastAsia="Times New Roman" w:cs="Times New Roman"/>
          <w:color w:val="000000"/>
          <w:szCs w:val="24"/>
        </w:rPr>
        <w:t xml:space="preserve">it makes </w:t>
      </w:r>
      <w:r w:rsidR="0024021B">
        <w:rPr>
          <w:rFonts w:eastAsia="Times New Roman" w:cs="Times New Roman"/>
          <w:color w:val="000000"/>
          <w:szCs w:val="24"/>
        </w:rPr>
        <w:t xml:space="preserve">available </w:t>
      </w:r>
      <w:r w:rsidR="00013A4E">
        <w:rPr>
          <w:rFonts w:eastAsia="Times New Roman" w:cs="Times New Roman"/>
          <w:color w:val="000000"/>
          <w:szCs w:val="24"/>
        </w:rPr>
        <w:t xml:space="preserve">to the public </w:t>
      </w:r>
      <w:r w:rsidR="00ED4E25">
        <w:rPr>
          <w:rFonts w:eastAsia="Times New Roman" w:cs="Times New Roman"/>
          <w:color w:val="000000"/>
          <w:szCs w:val="24"/>
        </w:rPr>
        <w:t xml:space="preserve">information </w:t>
      </w:r>
      <w:r w:rsidR="0023572B">
        <w:rPr>
          <w:rFonts w:eastAsia="Times New Roman" w:cs="Times New Roman"/>
          <w:color w:val="000000"/>
          <w:szCs w:val="24"/>
        </w:rPr>
        <w:t>about</w:t>
      </w:r>
      <w:r w:rsidR="00C77043">
        <w:rPr>
          <w:rFonts w:eastAsia="Times New Roman" w:cs="Times New Roman"/>
          <w:color w:val="000000"/>
          <w:szCs w:val="24"/>
        </w:rPr>
        <w:t xml:space="preserve"> </w:t>
      </w:r>
      <w:r w:rsidR="00DF7495">
        <w:rPr>
          <w:rFonts w:eastAsia="Times New Roman" w:cs="Times New Roman"/>
          <w:color w:val="000000"/>
          <w:szCs w:val="24"/>
        </w:rPr>
        <w:t xml:space="preserve">licensed or certified </w:t>
      </w:r>
      <w:r w:rsidR="00046D68">
        <w:rPr>
          <w:rFonts w:eastAsia="Times New Roman" w:cs="Times New Roman"/>
          <w:color w:val="000000"/>
          <w:szCs w:val="24"/>
        </w:rPr>
        <w:t xml:space="preserve">practitioners </w:t>
      </w:r>
      <w:r w:rsidR="00362330">
        <w:rPr>
          <w:rFonts w:eastAsia="Times New Roman" w:cs="Times New Roman"/>
          <w:color w:val="000000"/>
          <w:szCs w:val="24"/>
        </w:rPr>
        <w:t>authorized to</w:t>
      </w:r>
      <w:r w:rsidR="00DF7495">
        <w:rPr>
          <w:rFonts w:eastAsia="Times New Roman" w:cs="Times New Roman"/>
          <w:color w:val="000000"/>
          <w:szCs w:val="24"/>
        </w:rPr>
        <w:t xml:space="preserve"> provide </w:t>
      </w:r>
      <w:r w:rsidR="00DE68F6">
        <w:rPr>
          <w:rFonts w:eastAsia="Times New Roman" w:cs="Times New Roman"/>
          <w:color w:val="000000"/>
          <w:szCs w:val="24"/>
        </w:rPr>
        <w:t>comparable</w:t>
      </w:r>
      <w:r w:rsidR="00046D68">
        <w:rPr>
          <w:rFonts w:eastAsia="Times New Roman" w:cs="Times New Roman"/>
          <w:color w:val="000000"/>
          <w:szCs w:val="24"/>
        </w:rPr>
        <w:t xml:space="preserve"> health care in </w:t>
      </w:r>
      <w:r w:rsidR="00DE68F6">
        <w:rPr>
          <w:rFonts w:eastAsia="Times New Roman" w:cs="Times New Roman"/>
          <w:color w:val="000000"/>
          <w:szCs w:val="24"/>
        </w:rPr>
        <w:t xml:space="preserve">this </w:t>
      </w:r>
      <w:r w:rsidR="00046D68">
        <w:rPr>
          <w:rFonts w:eastAsia="Times New Roman" w:cs="Times New Roman"/>
          <w:color w:val="000000"/>
          <w:szCs w:val="24"/>
        </w:rPr>
        <w:t>state</w:t>
      </w:r>
      <w:r w:rsidR="00ED4E25">
        <w:rPr>
          <w:rFonts w:eastAsia="Times New Roman" w:cs="Times New Roman"/>
          <w:color w:val="000000"/>
          <w:szCs w:val="24"/>
        </w:rPr>
        <w:t>.</w:t>
      </w:r>
    </w:p>
    <w:p w14:paraId="1602E148" w14:textId="4D56EF15" w:rsidR="00844013" w:rsidRDefault="00844013" w:rsidP="000A27D4">
      <w:pPr>
        <w:shd w:val="clear" w:color="auto" w:fill="FFFFFF"/>
        <w:spacing w:line="480" w:lineRule="auto"/>
        <w:ind w:firstLine="72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(f) </w:t>
      </w:r>
      <w:r w:rsidR="00782574">
        <w:t xml:space="preserve">This section does not affect other law of this state </w:t>
      </w:r>
      <w:r w:rsidR="00A5545F">
        <w:t xml:space="preserve">relating to </w:t>
      </w:r>
      <w:r w:rsidR="00782574">
        <w:t xml:space="preserve">an application </w:t>
      </w:r>
      <w:r w:rsidR="00A5545F">
        <w:t xml:space="preserve">by an out-of-state practitioner </w:t>
      </w:r>
      <w:r w:rsidR="00782574">
        <w:t>for licensure or certification.</w:t>
      </w:r>
    </w:p>
    <w:p w14:paraId="76683411" w14:textId="1B1ED551" w:rsidR="00A5545F" w:rsidRDefault="00E0097A" w:rsidP="000A27D4">
      <w:pPr>
        <w:rPr>
          <w:rFonts w:cs="Times New Roman"/>
          <w:i/>
          <w:iCs/>
          <w:szCs w:val="24"/>
        </w:rPr>
      </w:pPr>
      <w:r w:rsidRPr="00B12A9E">
        <w:rPr>
          <w:rFonts w:cs="Times New Roman"/>
          <w:b/>
          <w:bCs/>
          <w:i/>
          <w:iCs/>
          <w:szCs w:val="24"/>
        </w:rPr>
        <w:t xml:space="preserve">Legislative Note: </w:t>
      </w:r>
      <w:r>
        <w:rPr>
          <w:rFonts w:cs="Times New Roman"/>
          <w:i/>
          <w:iCs/>
          <w:szCs w:val="24"/>
        </w:rPr>
        <w:t>In subsection (</w:t>
      </w:r>
      <w:r w:rsidR="00350956">
        <w:rPr>
          <w:rFonts w:cs="Times New Roman"/>
          <w:i/>
          <w:iCs/>
          <w:szCs w:val="24"/>
        </w:rPr>
        <w:t>a</w:t>
      </w:r>
      <w:r>
        <w:rPr>
          <w:rFonts w:cs="Times New Roman"/>
          <w:i/>
          <w:iCs/>
          <w:szCs w:val="24"/>
        </w:rPr>
        <w:t xml:space="preserve">), a state </w:t>
      </w:r>
      <w:r w:rsidR="00350956">
        <w:rPr>
          <w:rFonts w:cs="Times New Roman"/>
          <w:i/>
          <w:iCs/>
          <w:szCs w:val="24"/>
        </w:rPr>
        <w:t xml:space="preserve">should specify </w:t>
      </w:r>
      <w:r w:rsidR="00F53D9F">
        <w:rPr>
          <w:rFonts w:cs="Times New Roman"/>
          <w:i/>
          <w:iCs/>
          <w:szCs w:val="24"/>
        </w:rPr>
        <w:t xml:space="preserve">the boards that </w:t>
      </w:r>
      <w:r w:rsidR="00A5545F">
        <w:rPr>
          <w:rFonts w:cs="Times New Roman"/>
          <w:i/>
          <w:iCs/>
          <w:szCs w:val="24"/>
        </w:rPr>
        <w:t>are</w:t>
      </w:r>
      <w:r w:rsidR="00F53D9F">
        <w:rPr>
          <w:rFonts w:cs="Times New Roman"/>
          <w:i/>
          <w:iCs/>
          <w:szCs w:val="24"/>
        </w:rPr>
        <w:t xml:space="preserve"> required to register</w:t>
      </w:r>
      <w:r w:rsidR="000829C2">
        <w:rPr>
          <w:rFonts w:cs="Times New Roman"/>
          <w:i/>
          <w:iCs/>
          <w:szCs w:val="24"/>
        </w:rPr>
        <w:t xml:space="preserve"> </w:t>
      </w:r>
      <w:r w:rsidR="00AD4BDF">
        <w:rPr>
          <w:rFonts w:cs="Times New Roman"/>
          <w:i/>
          <w:iCs/>
          <w:szCs w:val="24"/>
        </w:rPr>
        <w:t xml:space="preserve">out-of-state </w:t>
      </w:r>
      <w:r w:rsidR="000829C2">
        <w:rPr>
          <w:rFonts w:cs="Times New Roman"/>
          <w:i/>
          <w:iCs/>
          <w:szCs w:val="24"/>
        </w:rPr>
        <w:t>practitioners under this section.</w:t>
      </w:r>
    </w:p>
    <w:p w14:paraId="5F09F17C" w14:textId="77777777" w:rsidR="00A5545F" w:rsidRDefault="00A5545F" w:rsidP="000A27D4">
      <w:pPr>
        <w:rPr>
          <w:rFonts w:cs="Times New Roman"/>
          <w:i/>
          <w:iCs/>
          <w:szCs w:val="24"/>
        </w:rPr>
      </w:pPr>
    </w:p>
    <w:p w14:paraId="64A39901" w14:textId="20661CF1" w:rsidR="00E0097A" w:rsidRDefault="00F84AB2" w:rsidP="000A27D4">
      <w:pPr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In subsection (a)(</w:t>
      </w:r>
      <w:r w:rsidR="00365D8D">
        <w:rPr>
          <w:rFonts w:cs="Times New Roman"/>
          <w:i/>
          <w:iCs/>
          <w:szCs w:val="24"/>
        </w:rPr>
        <w:t>7</w:t>
      </w:r>
      <w:r>
        <w:rPr>
          <w:rFonts w:cs="Times New Roman"/>
          <w:i/>
          <w:iCs/>
          <w:szCs w:val="24"/>
        </w:rPr>
        <w:t xml:space="preserve">), a state should </w:t>
      </w:r>
      <w:r w:rsidR="00A5545F">
        <w:rPr>
          <w:rFonts w:cs="Times New Roman"/>
          <w:i/>
          <w:iCs/>
          <w:szCs w:val="24"/>
        </w:rPr>
        <w:t xml:space="preserve">enact </w:t>
      </w:r>
      <w:r>
        <w:rPr>
          <w:rFonts w:cs="Times New Roman"/>
          <w:i/>
          <w:iCs/>
          <w:szCs w:val="24"/>
        </w:rPr>
        <w:t>the bracketed provision if it has law governing the appointment of an agent for service of process.</w:t>
      </w:r>
      <w:r w:rsidR="00EC78C2">
        <w:rPr>
          <w:rFonts w:cs="Times New Roman"/>
          <w:i/>
          <w:iCs/>
          <w:szCs w:val="24"/>
        </w:rPr>
        <w:t xml:space="preserve"> </w:t>
      </w:r>
    </w:p>
    <w:p w14:paraId="265B9FBE" w14:textId="77777777" w:rsidR="008A3CC8" w:rsidRPr="00D93EA4" w:rsidRDefault="008A3CC8" w:rsidP="000A27D4">
      <w:pPr>
        <w:pStyle w:val="Heading1"/>
        <w:spacing w:line="240" w:lineRule="auto"/>
        <w:ind w:firstLine="720"/>
        <w:rPr>
          <w:b w:val="0"/>
        </w:rPr>
      </w:pPr>
    </w:p>
    <w:p w14:paraId="612EB741" w14:textId="564DB9D4" w:rsidR="00D94FCF" w:rsidRPr="00D94FCF" w:rsidRDefault="004E7719" w:rsidP="000A27D4">
      <w:pPr>
        <w:pStyle w:val="Heading1"/>
        <w:ind w:firstLine="720"/>
      </w:pPr>
      <w:bookmarkStart w:id="8" w:name="_Toc115683624"/>
      <w:r w:rsidRPr="00B958B4">
        <w:t xml:space="preserve">Section </w:t>
      </w:r>
      <w:r w:rsidR="00B0316A">
        <w:t>8</w:t>
      </w:r>
      <w:r w:rsidRPr="00B958B4">
        <w:t xml:space="preserve">. </w:t>
      </w:r>
      <w:r>
        <w:t>Disciplinary Action by Registering Board</w:t>
      </w:r>
      <w:bookmarkEnd w:id="8"/>
    </w:p>
    <w:p w14:paraId="612EB742" w14:textId="77777777" w:rsidR="00123FAF" w:rsidRPr="00B958B4" w:rsidRDefault="004E7719" w:rsidP="000A27D4">
      <w:pPr>
        <w:spacing w:line="480" w:lineRule="auto"/>
        <w:ind w:firstLine="720"/>
        <w:rPr>
          <w:rFonts w:cs="Times New Roman"/>
          <w:szCs w:val="24"/>
        </w:rPr>
      </w:pPr>
      <w:r w:rsidRPr="00B958B4">
        <w:rPr>
          <w:rFonts w:cs="Times New Roman"/>
          <w:szCs w:val="24"/>
        </w:rPr>
        <w:t>(</w:t>
      </w:r>
      <w:r w:rsidR="003C3122">
        <w:rPr>
          <w:rFonts w:cs="Times New Roman"/>
          <w:szCs w:val="24"/>
        </w:rPr>
        <w:t>a</w:t>
      </w:r>
      <w:r w:rsidRPr="00B958B4">
        <w:rPr>
          <w:rFonts w:cs="Times New Roman"/>
          <w:szCs w:val="24"/>
        </w:rPr>
        <w:t xml:space="preserve">) </w:t>
      </w:r>
      <w:r w:rsidR="0086199C">
        <w:rPr>
          <w:rFonts w:cs="Times New Roman"/>
          <w:szCs w:val="24"/>
        </w:rPr>
        <w:t>A</w:t>
      </w:r>
      <w:r w:rsidR="0086199C" w:rsidRPr="00B958B4">
        <w:rPr>
          <w:rFonts w:cs="Times New Roman"/>
          <w:szCs w:val="24"/>
        </w:rPr>
        <w:t xml:space="preserve"> </w:t>
      </w:r>
      <w:r w:rsidR="001F7ED8">
        <w:rPr>
          <w:rFonts w:cs="Times New Roman"/>
          <w:szCs w:val="24"/>
        </w:rPr>
        <w:t xml:space="preserve">registering </w:t>
      </w:r>
      <w:r w:rsidRPr="00B958B4">
        <w:rPr>
          <w:rFonts w:cs="Times New Roman"/>
          <w:szCs w:val="24"/>
        </w:rPr>
        <w:t>board may take disciplinary action against a registered practitioner</w:t>
      </w:r>
      <w:r w:rsidR="00091946">
        <w:rPr>
          <w:rFonts w:cs="Times New Roman"/>
          <w:szCs w:val="24"/>
        </w:rPr>
        <w:t xml:space="preserve"> </w:t>
      </w:r>
      <w:r w:rsidRPr="00B958B4">
        <w:rPr>
          <w:rFonts w:cs="Times New Roman"/>
          <w:szCs w:val="24"/>
        </w:rPr>
        <w:t>who:</w:t>
      </w:r>
    </w:p>
    <w:p w14:paraId="612EB743" w14:textId="7C32FCFC" w:rsidR="00921572" w:rsidRPr="00B958B4" w:rsidRDefault="004E7719" w:rsidP="000A27D4">
      <w:pPr>
        <w:spacing w:line="480" w:lineRule="auto"/>
        <w:ind w:firstLine="1440"/>
        <w:rPr>
          <w:rFonts w:cs="Times New Roman"/>
          <w:szCs w:val="24"/>
        </w:rPr>
      </w:pPr>
      <w:r w:rsidRPr="00B958B4">
        <w:rPr>
          <w:rFonts w:cs="Times New Roman"/>
          <w:szCs w:val="24"/>
        </w:rPr>
        <w:t xml:space="preserve">(1) </w:t>
      </w:r>
      <w:r w:rsidR="00A85951">
        <w:rPr>
          <w:rFonts w:cs="Times New Roman"/>
          <w:szCs w:val="24"/>
        </w:rPr>
        <w:t>violates this [act]</w:t>
      </w:r>
      <w:r w:rsidR="00E1465B">
        <w:rPr>
          <w:rFonts w:cs="Times New Roman"/>
          <w:szCs w:val="24"/>
        </w:rPr>
        <w:t>;</w:t>
      </w:r>
    </w:p>
    <w:p w14:paraId="612EB744" w14:textId="25CE088E" w:rsidR="00534F3B" w:rsidRDefault="004E7719" w:rsidP="000A27D4">
      <w:pPr>
        <w:spacing w:line="480" w:lineRule="auto"/>
        <w:ind w:firstLine="1440"/>
        <w:rPr>
          <w:rFonts w:cs="Times New Roman"/>
          <w:szCs w:val="24"/>
        </w:rPr>
      </w:pPr>
      <w:r w:rsidRPr="00B958B4">
        <w:rPr>
          <w:rFonts w:cs="Times New Roman"/>
          <w:szCs w:val="24"/>
        </w:rPr>
        <w:t xml:space="preserve">(2) </w:t>
      </w:r>
      <w:r>
        <w:rPr>
          <w:rFonts w:cs="Times New Roman"/>
          <w:szCs w:val="24"/>
        </w:rPr>
        <w:t>holds a</w:t>
      </w:r>
      <w:r w:rsidR="00F76C64">
        <w:rPr>
          <w:rFonts w:cs="Times New Roman"/>
          <w:szCs w:val="24"/>
        </w:rPr>
        <w:t xml:space="preserve"> license </w:t>
      </w:r>
      <w:r w:rsidR="00FE1E01">
        <w:rPr>
          <w:rFonts w:cs="Times New Roman"/>
          <w:szCs w:val="24"/>
        </w:rPr>
        <w:t xml:space="preserve">or certification </w:t>
      </w:r>
      <w:r>
        <w:rPr>
          <w:rFonts w:cs="Times New Roman"/>
          <w:szCs w:val="24"/>
        </w:rPr>
        <w:t xml:space="preserve">that </w:t>
      </w:r>
      <w:r w:rsidR="00F76C64">
        <w:rPr>
          <w:rFonts w:cs="Times New Roman"/>
          <w:szCs w:val="24"/>
        </w:rPr>
        <w:t>has been restricted</w:t>
      </w:r>
      <w:r w:rsidR="006A28F2">
        <w:rPr>
          <w:rFonts w:cs="Times New Roman"/>
          <w:szCs w:val="24"/>
        </w:rPr>
        <w:t xml:space="preserve"> in a state</w:t>
      </w:r>
      <w:r>
        <w:rPr>
          <w:rFonts w:cs="Times New Roman"/>
          <w:szCs w:val="24"/>
        </w:rPr>
        <w:t>;</w:t>
      </w:r>
      <w:r w:rsidR="008D3B94">
        <w:rPr>
          <w:rFonts w:cs="Times New Roman"/>
          <w:szCs w:val="24"/>
        </w:rPr>
        <w:t xml:space="preserve"> or</w:t>
      </w:r>
    </w:p>
    <w:p w14:paraId="612EB746" w14:textId="720C62B0" w:rsidR="00464A34" w:rsidRPr="00B958B4" w:rsidRDefault="004E7719" w:rsidP="000A27D4">
      <w:pPr>
        <w:spacing w:line="480" w:lineRule="auto"/>
        <w:ind w:firstLine="1440"/>
        <w:rPr>
          <w:rFonts w:cs="Times New Roman"/>
          <w:szCs w:val="24"/>
        </w:rPr>
      </w:pPr>
      <w:r>
        <w:rPr>
          <w:rFonts w:cs="Times New Roman"/>
          <w:szCs w:val="24"/>
        </w:rPr>
        <w:t>(3)</w:t>
      </w:r>
      <w:r w:rsidR="00F76C64">
        <w:rPr>
          <w:rFonts w:cs="Times New Roman"/>
          <w:szCs w:val="24"/>
        </w:rPr>
        <w:t xml:space="preserve"> has been </w:t>
      </w:r>
      <w:r w:rsidR="00CB62BD">
        <w:rPr>
          <w:rFonts w:cs="Times New Roman"/>
          <w:szCs w:val="24"/>
        </w:rPr>
        <w:t>disciplined</w:t>
      </w:r>
      <w:r w:rsidR="00D679DD" w:rsidRPr="00B958B4">
        <w:rPr>
          <w:rFonts w:cs="Times New Roman"/>
          <w:szCs w:val="24"/>
        </w:rPr>
        <w:t xml:space="preserve"> </w:t>
      </w:r>
      <w:r w:rsidR="00F76C64">
        <w:rPr>
          <w:rFonts w:cs="Times New Roman"/>
          <w:szCs w:val="24"/>
        </w:rPr>
        <w:t>by a board</w:t>
      </w:r>
      <w:r w:rsidR="006A28F2">
        <w:rPr>
          <w:rStyle w:val="CommentReference"/>
        </w:rPr>
        <w:t xml:space="preserve">, </w:t>
      </w:r>
      <w:r w:rsidR="006B48F9">
        <w:rPr>
          <w:rFonts w:eastAsia="Times New Roman" w:cs="Times New Roman"/>
          <w:color w:val="000000"/>
          <w:szCs w:val="24"/>
        </w:rPr>
        <w:t xml:space="preserve">other than </w:t>
      </w:r>
      <w:r w:rsidR="00392914">
        <w:rPr>
          <w:rFonts w:eastAsia="Times New Roman" w:cs="Times New Roman"/>
          <w:color w:val="000000"/>
          <w:szCs w:val="24"/>
        </w:rPr>
        <w:t>discipline</w:t>
      </w:r>
      <w:r w:rsidR="006A28F2">
        <w:rPr>
          <w:rFonts w:eastAsia="Times New Roman" w:cs="Times New Roman"/>
          <w:color w:val="000000"/>
          <w:szCs w:val="24"/>
        </w:rPr>
        <w:t xml:space="preserve"> relating to </w:t>
      </w:r>
      <w:r w:rsidR="001B6956">
        <w:rPr>
          <w:rFonts w:eastAsia="Times New Roman" w:cs="Times New Roman"/>
          <w:color w:val="000000"/>
          <w:szCs w:val="24"/>
        </w:rPr>
        <w:t xml:space="preserve">a </w:t>
      </w:r>
      <w:r w:rsidR="006A28F2">
        <w:rPr>
          <w:rFonts w:eastAsia="Times New Roman" w:cs="Times New Roman"/>
          <w:color w:val="000000"/>
          <w:szCs w:val="24"/>
        </w:rPr>
        <w:t xml:space="preserve">fee payment or continuing education requirement addressed to the satisfaction of </w:t>
      </w:r>
      <w:r w:rsidR="00FD2E7E">
        <w:rPr>
          <w:rFonts w:eastAsia="Times New Roman" w:cs="Times New Roman"/>
          <w:color w:val="000000"/>
          <w:szCs w:val="24"/>
        </w:rPr>
        <w:t xml:space="preserve">the </w:t>
      </w:r>
      <w:r w:rsidR="001B6956">
        <w:rPr>
          <w:rFonts w:eastAsia="Times New Roman" w:cs="Times New Roman"/>
          <w:color w:val="000000"/>
          <w:szCs w:val="24"/>
        </w:rPr>
        <w:t xml:space="preserve">board that </w:t>
      </w:r>
      <w:r w:rsidR="002A2BC5">
        <w:rPr>
          <w:rFonts w:eastAsia="Times New Roman" w:cs="Times New Roman"/>
          <w:color w:val="000000"/>
          <w:szCs w:val="24"/>
        </w:rPr>
        <w:t>imposed the discipline</w:t>
      </w:r>
      <w:r w:rsidR="008D3B94" w:rsidRPr="00D93EA4">
        <w:rPr>
          <w:color w:val="000000"/>
        </w:rPr>
        <w:t>.</w:t>
      </w:r>
    </w:p>
    <w:p w14:paraId="7F874DE7" w14:textId="1A439BD6" w:rsidR="002521B5" w:rsidRDefault="004E7719" w:rsidP="000A27D4">
      <w:pPr>
        <w:spacing w:line="480" w:lineRule="auto"/>
        <w:ind w:firstLine="720"/>
        <w:rPr>
          <w:rFonts w:cs="Times New Roman"/>
          <w:szCs w:val="24"/>
        </w:rPr>
      </w:pPr>
      <w:r w:rsidRPr="00B958B4">
        <w:rPr>
          <w:rFonts w:cs="Times New Roman"/>
          <w:szCs w:val="24"/>
        </w:rPr>
        <w:t>(</w:t>
      </w:r>
      <w:r w:rsidR="0086199C">
        <w:rPr>
          <w:rFonts w:cs="Times New Roman"/>
          <w:szCs w:val="24"/>
        </w:rPr>
        <w:t>b</w:t>
      </w:r>
      <w:r w:rsidRPr="00B958B4">
        <w:rPr>
          <w:rFonts w:cs="Times New Roman"/>
          <w:szCs w:val="24"/>
        </w:rPr>
        <w:t xml:space="preserve">) </w:t>
      </w:r>
      <w:r w:rsidR="00E25FDD">
        <w:rPr>
          <w:rFonts w:cs="Times New Roman"/>
          <w:szCs w:val="24"/>
        </w:rPr>
        <w:t>A</w:t>
      </w:r>
      <w:r w:rsidRPr="00B958B4">
        <w:rPr>
          <w:rFonts w:cs="Times New Roman"/>
          <w:szCs w:val="24"/>
        </w:rPr>
        <w:t xml:space="preserve"> </w:t>
      </w:r>
      <w:r w:rsidR="001F7ED8">
        <w:rPr>
          <w:rFonts w:cs="Times New Roman"/>
          <w:szCs w:val="24"/>
        </w:rPr>
        <w:t xml:space="preserve">registering </w:t>
      </w:r>
      <w:r w:rsidRPr="00B958B4">
        <w:rPr>
          <w:rFonts w:cs="Times New Roman"/>
          <w:szCs w:val="24"/>
        </w:rPr>
        <w:t xml:space="preserve">board </w:t>
      </w:r>
      <w:r w:rsidR="00E25FDD">
        <w:rPr>
          <w:rFonts w:cs="Times New Roman"/>
          <w:szCs w:val="24"/>
        </w:rPr>
        <w:t xml:space="preserve">may take </w:t>
      </w:r>
      <w:r w:rsidR="00CD540C">
        <w:rPr>
          <w:rFonts w:cs="Times New Roman"/>
          <w:szCs w:val="24"/>
        </w:rPr>
        <w:t>an action under subsection (a) that</w:t>
      </w:r>
      <w:r w:rsidRPr="00B958B4">
        <w:rPr>
          <w:rFonts w:cs="Times New Roman"/>
          <w:szCs w:val="24"/>
        </w:rPr>
        <w:t xml:space="preserve"> </w:t>
      </w:r>
      <w:r w:rsidR="00E25FDD">
        <w:rPr>
          <w:rFonts w:cs="Times New Roman"/>
          <w:szCs w:val="24"/>
        </w:rPr>
        <w:t xml:space="preserve">it is authorized to take against a licensed </w:t>
      </w:r>
      <w:r w:rsidR="00A623EF">
        <w:rPr>
          <w:rFonts w:cs="Times New Roman"/>
          <w:szCs w:val="24"/>
        </w:rPr>
        <w:t xml:space="preserve">or certified </w:t>
      </w:r>
      <w:r w:rsidR="00E25FDD">
        <w:rPr>
          <w:rFonts w:cs="Times New Roman"/>
          <w:szCs w:val="24"/>
        </w:rPr>
        <w:t xml:space="preserve">practitioner who provides comparable </w:t>
      </w:r>
      <w:r w:rsidR="001F6D53">
        <w:rPr>
          <w:rFonts w:cs="Times New Roman"/>
          <w:szCs w:val="24"/>
        </w:rPr>
        <w:t xml:space="preserve">health care </w:t>
      </w:r>
      <w:r w:rsidR="00E25FDD">
        <w:rPr>
          <w:rFonts w:cs="Times New Roman"/>
          <w:szCs w:val="24"/>
        </w:rPr>
        <w:t>in this state</w:t>
      </w:r>
      <w:r w:rsidR="00A623EF">
        <w:rPr>
          <w:rFonts w:cs="Times New Roman"/>
          <w:szCs w:val="24"/>
        </w:rPr>
        <w:t>.</w:t>
      </w:r>
      <w:r w:rsidR="00C77043">
        <w:rPr>
          <w:rFonts w:cs="Times New Roman"/>
          <w:szCs w:val="24"/>
        </w:rPr>
        <w:t xml:space="preserve"> </w:t>
      </w:r>
    </w:p>
    <w:p w14:paraId="612EB747" w14:textId="2EBE2454" w:rsidR="00550503" w:rsidRDefault="002521B5" w:rsidP="000A27D4">
      <w:pPr>
        <w:spacing w:line="480" w:lineRule="auto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(c) </w:t>
      </w:r>
      <w:r w:rsidR="00A623EF">
        <w:rPr>
          <w:rFonts w:cs="Times New Roman"/>
          <w:szCs w:val="24"/>
        </w:rPr>
        <w:t xml:space="preserve">Disciplinary action </w:t>
      </w:r>
      <w:r w:rsidR="00BA6433">
        <w:rPr>
          <w:rFonts w:cs="Times New Roman"/>
          <w:szCs w:val="24"/>
        </w:rPr>
        <w:t xml:space="preserve">under this section </w:t>
      </w:r>
      <w:r w:rsidR="00CD540C">
        <w:rPr>
          <w:rFonts w:cs="Times New Roman"/>
          <w:szCs w:val="24"/>
        </w:rPr>
        <w:t>includes</w:t>
      </w:r>
      <w:r w:rsidR="00A623EF">
        <w:rPr>
          <w:rFonts w:cs="Times New Roman"/>
          <w:szCs w:val="24"/>
        </w:rPr>
        <w:t xml:space="preserve"> </w:t>
      </w:r>
      <w:r w:rsidR="004E7719" w:rsidRPr="00B958B4">
        <w:rPr>
          <w:rFonts w:cs="Times New Roman"/>
          <w:szCs w:val="24"/>
        </w:rPr>
        <w:t xml:space="preserve">suspension or revocation of the </w:t>
      </w:r>
      <w:r>
        <w:rPr>
          <w:rFonts w:cs="Times New Roman"/>
          <w:szCs w:val="24"/>
        </w:rPr>
        <w:t xml:space="preserve">registered </w:t>
      </w:r>
      <w:r w:rsidR="00956EE9" w:rsidRPr="00B958B4">
        <w:rPr>
          <w:rFonts w:cs="Times New Roman"/>
          <w:szCs w:val="24"/>
        </w:rPr>
        <w:t xml:space="preserve">practitioner’s </w:t>
      </w:r>
      <w:r w:rsidR="004E7719" w:rsidRPr="00B958B4">
        <w:rPr>
          <w:rFonts w:cs="Times New Roman"/>
          <w:szCs w:val="24"/>
        </w:rPr>
        <w:t>registration</w:t>
      </w:r>
      <w:r>
        <w:rPr>
          <w:rFonts w:cs="Times New Roman"/>
          <w:szCs w:val="24"/>
        </w:rPr>
        <w:t xml:space="preserve"> in accordance with </w:t>
      </w:r>
      <w:r w:rsidR="00E71A26">
        <w:rPr>
          <w:rFonts w:cs="Times New Roman"/>
          <w:szCs w:val="24"/>
        </w:rPr>
        <w:t xml:space="preserve">other law of this state </w:t>
      </w:r>
      <w:r>
        <w:rPr>
          <w:rFonts w:cs="Times New Roman"/>
          <w:szCs w:val="24"/>
        </w:rPr>
        <w:t xml:space="preserve">applicable to </w:t>
      </w:r>
      <w:r w:rsidR="00EC118E">
        <w:rPr>
          <w:rFonts w:cs="Times New Roman"/>
          <w:szCs w:val="24"/>
        </w:rPr>
        <w:t>disciplinary action against</w:t>
      </w:r>
      <w:r>
        <w:rPr>
          <w:rFonts w:cs="Times New Roman"/>
          <w:szCs w:val="24"/>
        </w:rPr>
        <w:t xml:space="preserve"> </w:t>
      </w:r>
      <w:r w:rsidR="00C07F81">
        <w:rPr>
          <w:rFonts w:cs="Times New Roman"/>
          <w:szCs w:val="24"/>
        </w:rPr>
        <w:t xml:space="preserve">a </w:t>
      </w:r>
      <w:r>
        <w:rPr>
          <w:rFonts w:cs="Times New Roman"/>
          <w:szCs w:val="24"/>
        </w:rPr>
        <w:t>practitioner</w:t>
      </w:r>
      <w:r w:rsidR="00C07F81">
        <w:rPr>
          <w:rFonts w:cs="Times New Roman"/>
          <w:szCs w:val="24"/>
        </w:rPr>
        <w:t xml:space="preserve"> who provides comparable health care in this state</w:t>
      </w:r>
      <w:r w:rsidR="00D64677">
        <w:rPr>
          <w:rFonts w:cs="Times New Roman"/>
          <w:szCs w:val="24"/>
        </w:rPr>
        <w:t>.</w:t>
      </w:r>
      <w:r w:rsidR="00C07F81">
        <w:rPr>
          <w:rFonts w:cs="Times New Roman"/>
          <w:szCs w:val="24"/>
        </w:rPr>
        <w:t xml:space="preserve"> </w:t>
      </w:r>
    </w:p>
    <w:p w14:paraId="612EB74C" w14:textId="784F7DB4" w:rsidR="001F7ED8" w:rsidRDefault="004E7719" w:rsidP="000A27D4">
      <w:pPr>
        <w:pStyle w:val="Heading1"/>
        <w:rPr>
          <w:rStyle w:val="text"/>
          <w:rFonts w:cs="Times New Roman"/>
          <w:color w:val="000000"/>
          <w:szCs w:val="24"/>
          <w:shd w:val="clear" w:color="auto" w:fill="FFFFFF"/>
        </w:rPr>
      </w:pPr>
      <w:r>
        <w:tab/>
      </w:r>
      <w:bookmarkStart w:id="9" w:name="_Toc115683625"/>
      <w:r w:rsidR="001572E5" w:rsidRPr="00B958B4">
        <w:t xml:space="preserve">Section </w:t>
      </w:r>
      <w:r w:rsidR="00B0316A">
        <w:t>9</w:t>
      </w:r>
      <w:r w:rsidR="001572E5" w:rsidRPr="00B958B4">
        <w:t xml:space="preserve">. </w:t>
      </w:r>
      <w:r w:rsidR="00A86BE8">
        <w:t xml:space="preserve">Duties of </w:t>
      </w:r>
      <w:r w:rsidR="001572E5">
        <w:t>Registered</w:t>
      </w:r>
      <w:r w:rsidR="001572E5" w:rsidRPr="00B958B4">
        <w:t xml:space="preserve"> Practitioner</w:t>
      </w:r>
      <w:bookmarkEnd w:id="9"/>
    </w:p>
    <w:p w14:paraId="612EB74D" w14:textId="77777777" w:rsidR="001F7ED8" w:rsidRPr="00B958B4" w:rsidRDefault="004E7719" w:rsidP="000A27D4">
      <w:pPr>
        <w:spacing w:line="480" w:lineRule="auto"/>
        <w:ind w:firstLine="720"/>
        <w:rPr>
          <w:rStyle w:val="text"/>
          <w:rFonts w:cs="Times New Roman"/>
          <w:color w:val="000000"/>
          <w:szCs w:val="24"/>
          <w:shd w:val="clear" w:color="auto" w:fill="FFFFFF"/>
        </w:rPr>
      </w:pPr>
      <w:r w:rsidRPr="00B958B4">
        <w:rPr>
          <w:rStyle w:val="text"/>
          <w:rFonts w:cs="Times New Roman"/>
          <w:color w:val="000000"/>
          <w:szCs w:val="24"/>
          <w:shd w:val="clear" w:color="auto" w:fill="FFFFFF"/>
        </w:rPr>
        <w:t>A registered practitioner:</w:t>
      </w:r>
    </w:p>
    <w:p w14:paraId="612EB74E" w14:textId="0A5E63BC" w:rsidR="0068784D" w:rsidRDefault="004E7719" w:rsidP="000A27D4">
      <w:pPr>
        <w:shd w:val="clear" w:color="auto" w:fill="FFFFFF"/>
        <w:spacing w:line="480" w:lineRule="auto"/>
        <w:ind w:firstLine="1440"/>
        <w:rPr>
          <w:rStyle w:val="text"/>
          <w:rFonts w:cs="Times New Roman"/>
          <w:color w:val="000000"/>
          <w:szCs w:val="24"/>
          <w:shd w:val="clear" w:color="auto" w:fill="FFFFFF"/>
        </w:rPr>
      </w:pPr>
      <w:r w:rsidRPr="00B958B4">
        <w:rPr>
          <w:rStyle w:val="text"/>
          <w:rFonts w:cs="Times New Roman"/>
          <w:color w:val="000000"/>
          <w:szCs w:val="24"/>
          <w:shd w:val="clear" w:color="auto" w:fill="FFFFFF"/>
        </w:rPr>
        <w:t xml:space="preserve">(1) </w:t>
      </w:r>
      <w:r w:rsidR="0051247A">
        <w:rPr>
          <w:rStyle w:val="text"/>
          <w:rFonts w:cs="Times New Roman"/>
          <w:color w:val="000000"/>
          <w:szCs w:val="24"/>
          <w:shd w:val="clear" w:color="auto" w:fill="FFFFFF"/>
        </w:rPr>
        <w:t xml:space="preserve">shall notify the registering board </w:t>
      </w:r>
      <w:r w:rsidR="001369B6">
        <w:rPr>
          <w:rStyle w:val="text"/>
          <w:rFonts w:cs="Times New Roman"/>
          <w:color w:val="000000"/>
          <w:szCs w:val="24"/>
          <w:shd w:val="clear" w:color="auto" w:fill="FFFFFF"/>
        </w:rPr>
        <w:t xml:space="preserve">not later than </w:t>
      </w:r>
      <w:r w:rsidR="009F2F89">
        <w:rPr>
          <w:rStyle w:val="text"/>
          <w:rFonts w:cs="Times New Roman"/>
          <w:color w:val="000000"/>
          <w:szCs w:val="24"/>
          <w:shd w:val="clear" w:color="auto" w:fill="FFFFFF"/>
        </w:rPr>
        <w:t>[</w:t>
      </w:r>
      <w:r w:rsidR="0057064D">
        <w:rPr>
          <w:rStyle w:val="text"/>
          <w:rFonts w:cs="Times New Roman"/>
          <w:color w:val="000000"/>
          <w:szCs w:val="24"/>
          <w:shd w:val="clear" w:color="auto" w:fill="FFFFFF"/>
        </w:rPr>
        <w:t>ten</w:t>
      </w:r>
      <w:r w:rsidR="009F2F89">
        <w:rPr>
          <w:rStyle w:val="text"/>
          <w:rFonts w:cs="Times New Roman"/>
          <w:color w:val="000000"/>
          <w:szCs w:val="24"/>
          <w:shd w:val="clear" w:color="auto" w:fill="FFFFFF"/>
        </w:rPr>
        <w:t>]</w:t>
      </w:r>
      <w:r w:rsidR="001369B6">
        <w:rPr>
          <w:rStyle w:val="text"/>
          <w:rFonts w:cs="Times New Roman"/>
          <w:color w:val="000000"/>
          <w:szCs w:val="24"/>
          <w:shd w:val="clear" w:color="auto" w:fill="FFFFFF"/>
        </w:rPr>
        <w:t xml:space="preserve"> days after a board in a</w:t>
      </w:r>
      <w:r w:rsidR="009C4BC2">
        <w:rPr>
          <w:rStyle w:val="text"/>
          <w:rFonts w:cs="Times New Roman"/>
          <w:color w:val="000000"/>
          <w:szCs w:val="24"/>
          <w:shd w:val="clear" w:color="auto" w:fill="FFFFFF"/>
        </w:rPr>
        <w:t>nother</w:t>
      </w:r>
      <w:r w:rsidR="001369B6">
        <w:rPr>
          <w:rStyle w:val="text"/>
          <w:rFonts w:cs="Times New Roman"/>
          <w:color w:val="000000"/>
          <w:szCs w:val="24"/>
          <w:shd w:val="clear" w:color="auto" w:fill="FFFFFF"/>
        </w:rPr>
        <w:t xml:space="preserve"> state </w:t>
      </w:r>
      <w:r w:rsidR="00A34733">
        <w:rPr>
          <w:rStyle w:val="text"/>
          <w:rFonts w:cs="Times New Roman"/>
          <w:color w:val="000000"/>
          <w:szCs w:val="24"/>
          <w:shd w:val="clear" w:color="auto" w:fill="FFFFFF"/>
        </w:rPr>
        <w:t xml:space="preserve">notifies the practitioner that it has initiated an investigation, placed </w:t>
      </w:r>
      <w:r w:rsidR="001369B6">
        <w:rPr>
          <w:rStyle w:val="text"/>
          <w:rFonts w:cs="Times New Roman"/>
          <w:color w:val="000000"/>
          <w:szCs w:val="24"/>
          <w:shd w:val="clear" w:color="auto" w:fill="FFFFFF"/>
        </w:rPr>
        <w:t>a restriction on the practitioner’s license</w:t>
      </w:r>
      <w:r w:rsidR="00F63A6A">
        <w:rPr>
          <w:rStyle w:val="text"/>
          <w:rFonts w:cs="Times New Roman"/>
          <w:color w:val="000000"/>
          <w:szCs w:val="24"/>
          <w:shd w:val="clear" w:color="auto" w:fill="FFFFFF"/>
        </w:rPr>
        <w:t xml:space="preserve"> or certification</w:t>
      </w:r>
      <w:r w:rsidR="00A34733">
        <w:rPr>
          <w:rStyle w:val="text"/>
          <w:rFonts w:cs="Times New Roman"/>
          <w:color w:val="000000"/>
          <w:szCs w:val="24"/>
          <w:shd w:val="clear" w:color="auto" w:fill="FFFFFF"/>
        </w:rPr>
        <w:t>,</w:t>
      </w:r>
      <w:r w:rsidR="00733BDF">
        <w:rPr>
          <w:rStyle w:val="text"/>
          <w:rFonts w:cs="Times New Roman"/>
          <w:color w:val="000000"/>
          <w:szCs w:val="24"/>
          <w:shd w:val="clear" w:color="auto" w:fill="FFFFFF"/>
        </w:rPr>
        <w:t xml:space="preserve"> </w:t>
      </w:r>
      <w:r w:rsidR="001369B6">
        <w:rPr>
          <w:rStyle w:val="text"/>
          <w:rFonts w:cs="Times New Roman"/>
          <w:color w:val="000000"/>
          <w:szCs w:val="24"/>
          <w:shd w:val="clear" w:color="auto" w:fill="FFFFFF"/>
        </w:rPr>
        <w:t xml:space="preserve">or </w:t>
      </w:r>
      <w:r w:rsidR="00A34733">
        <w:rPr>
          <w:rStyle w:val="text"/>
          <w:rFonts w:cs="Times New Roman"/>
          <w:color w:val="000000"/>
          <w:szCs w:val="24"/>
          <w:shd w:val="clear" w:color="auto" w:fill="FFFFFF"/>
        </w:rPr>
        <w:t xml:space="preserve">taken </w:t>
      </w:r>
      <w:r w:rsidR="001369B6">
        <w:rPr>
          <w:rStyle w:val="text"/>
          <w:rFonts w:cs="Times New Roman"/>
          <w:color w:val="000000"/>
          <w:szCs w:val="24"/>
          <w:shd w:val="clear" w:color="auto" w:fill="FFFFFF"/>
        </w:rPr>
        <w:t>a disciplinary action against the practitioner;</w:t>
      </w:r>
    </w:p>
    <w:p w14:paraId="612EB74F" w14:textId="37E077AB" w:rsidR="001F7ED8" w:rsidRPr="00B958B4" w:rsidRDefault="004E7719" w:rsidP="000A27D4">
      <w:pPr>
        <w:shd w:val="clear" w:color="auto" w:fill="FFFFFF"/>
        <w:spacing w:line="480" w:lineRule="auto"/>
        <w:ind w:firstLine="1440"/>
        <w:rPr>
          <w:rFonts w:eastAsia="Times New Roman" w:cs="Times New Roman"/>
          <w:color w:val="000000"/>
          <w:szCs w:val="24"/>
        </w:rPr>
      </w:pPr>
      <w:r w:rsidRPr="00B958B4">
        <w:rPr>
          <w:rFonts w:eastAsia="Times New Roman" w:cs="Times New Roman"/>
          <w:color w:val="000000"/>
          <w:szCs w:val="24"/>
        </w:rPr>
        <w:t xml:space="preserve">(2) shall maintain professional liability insurance that includes coverage for telehealth services provided to patients located in this state in an amount </w:t>
      </w:r>
      <w:r w:rsidR="00055730">
        <w:rPr>
          <w:rFonts w:eastAsia="Times New Roman" w:cs="Times New Roman"/>
          <w:color w:val="000000"/>
          <w:szCs w:val="24"/>
        </w:rPr>
        <w:t>not less than the amount required</w:t>
      </w:r>
      <w:r w:rsidRPr="00B958B4">
        <w:rPr>
          <w:rFonts w:eastAsia="Times New Roman" w:cs="Times New Roman"/>
          <w:color w:val="000000"/>
          <w:szCs w:val="24"/>
        </w:rPr>
        <w:t xml:space="preserve"> for a licensed </w:t>
      </w:r>
      <w:r w:rsidR="00F63A6A">
        <w:rPr>
          <w:rFonts w:eastAsia="Times New Roman" w:cs="Times New Roman"/>
          <w:color w:val="000000"/>
          <w:szCs w:val="24"/>
        </w:rPr>
        <w:t xml:space="preserve">or certified </w:t>
      </w:r>
      <w:r w:rsidRPr="00B958B4">
        <w:rPr>
          <w:rFonts w:eastAsia="Times New Roman" w:cs="Times New Roman"/>
          <w:color w:val="000000"/>
          <w:szCs w:val="24"/>
        </w:rPr>
        <w:t xml:space="preserve">practitioner providing </w:t>
      </w:r>
      <w:r w:rsidR="004607D0">
        <w:rPr>
          <w:rFonts w:eastAsia="Times New Roman" w:cs="Times New Roman"/>
          <w:color w:val="000000"/>
          <w:szCs w:val="24"/>
        </w:rPr>
        <w:t>the same</w:t>
      </w:r>
      <w:r w:rsidR="004607D0" w:rsidRPr="00B958B4">
        <w:rPr>
          <w:rFonts w:eastAsia="Times New Roman" w:cs="Times New Roman"/>
          <w:color w:val="000000"/>
          <w:szCs w:val="24"/>
        </w:rPr>
        <w:t xml:space="preserve"> </w:t>
      </w:r>
      <w:r w:rsidRPr="00B958B4">
        <w:rPr>
          <w:rFonts w:eastAsia="Times New Roman" w:cs="Times New Roman"/>
          <w:color w:val="000000"/>
          <w:szCs w:val="24"/>
        </w:rPr>
        <w:t xml:space="preserve">services in </w:t>
      </w:r>
      <w:r w:rsidR="000117C3" w:rsidRPr="00B958B4">
        <w:rPr>
          <w:rFonts w:eastAsia="Times New Roman" w:cs="Times New Roman"/>
          <w:color w:val="000000"/>
          <w:szCs w:val="24"/>
        </w:rPr>
        <w:t>th</w:t>
      </w:r>
      <w:r w:rsidR="000117C3">
        <w:rPr>
          <w:rFonts w:eastAsia="Times New Roman" w:cs="Times New Roman"/>
          <w:color w:val="000000"/>
          <w:szCs w:val="24"/>
        </w:rPr>
        <w:t>is</w:t>
      </w:r>
      <w:r w:rsidR="000117C3" w:rsidRPr="00B958B4">
        <w:rPr>
          <w:rFonts w:eastAsia="Times New Roman" w:cs="Times New Roman"/>
          <w:color w:val="000000"/>
          <w:szCs w:val="24"/>
        </w:rPr>
        <w:t xml:space="preserve"> </w:t>
      </w:r>
      <w:r w:rsidRPr="00B958B4">
        <w:rPr>
          <w:rFonts w:eastAsia="Times New Roman" w:cs="Times New Roman"/>
          <w:color w:val="000000"/>
          <w:szCs w:val="24"/>
        </w:rPr>
        <w:t>state</w:t>
      </w:r>
      <w:r w:rsidR="00BE5B48">
        <w:rPr>
          <w:rFonts w:eastAsia="Times New Roman" w:cs="Times New Roman"/>
          <w:color w:val="000000"/>
          <w:szCs w:val="24"/>
        </w:rPr>
        <w:t>; and</w:t>
      </w:r>
    </w:p>
    <w:p w14:paraId="612EB750" w14:textId="2E113B2F" w:rsidR="001F7ED8" w:rsidRDefault="004E7719" w:rsidP="000A27D4">
      <w:pPr>
        <w:spacing w:line="480" w:lineRule="auto"/>
        <w:ind w:firstLine="1440"/>
        <w:rPr>
          <w:rFonts w:eastAsia="Times New Roman" w:cs="Times New Roman"/>
          <w:color w:val="000000"/>
          <w:szCs w:val="24"/>
        </w:rPr>
      </w:pPr>
      <w:r w:rsidRPr="00B958B4">
        <w:rPr>
          <w:rFonts w:eastAsia="Times New Roman" w:cs="Times New Roman"/>
          <w:color w:val="000000"/>
          <w:szCs w:val="24"/>
        </w:rPr>
        <w:t xml:space="preserve">(3) may not open an office </w:t>
      </w:r>
      <w:r w:rsidR="004F28EA">
        <w:rPr>
          <w:rFonts w:eastAsia="Times New Roman" w:cs="Times New Roman"/>
          <w:color w:val="000000"/>
          <w:szCs w:val="24"/>
        </w:rPr>
        <w:t>physically</w:t>
      </w:r>
      <w:r w:rsidR="00BA2E96">
        <w:rPr>
          <w:rFonts w:eastAsia="Times New Roman" w:cs="Times New Roman"/>
          <w:color w:val="000000"/>
          <w:szCs w:val="24"/>
        </w:rPr>
        <w:t xml:space="preserve"> located </w:t>
      </w:r>
      <w:r w:rsidRPr="00B958B4">
        <w:rPr>
          <w:rFonts w:eastAsia="Times New Roman" w:cs="Times New Roman"/>
          <w:color w:val="000000"/>
          <w:szCs w:val="24"/>
        </w:rPr>
        <w:t xml:space="preserve">in this state </w:t>
      </w:r>
      <w:r w:rsidR="00770B48">
        <w:rPr>
          <w:rFonts w:eastAsia="Times New Roman" w:cs="Times New Roman"/>
          <w:color w:val="000000"/>
          <w:szCs w:val="24"/>
        </w:rPr>
        <w:t>or</w:t>
      </w:r>
      <w:r w:rsidRPr="00B958B4">
        <w:rPr>
          <w:rFonts w:eastAsia="Times New Roman" w:cs="Times New Roman"/>
          <w:color w:val="000000"/>
          <w:szCs w:val="24"/>
        </w:rPr>
        <w:t xml:space="preserve"> provide in-person health care to a patient located in this state.</w:t>
      </w:r>
    </w:p>
    <w:p w14:paraId="612EB751" w14:textId="1C964FA4" w:rsidR="00BA0FAB" w:rsidRPr="00BA0FAB" w:rsidRDefault="004E7719" w:rsidP="000A27D4">
      <w:pPr>
        <w:pStyle w:val="Heading1"/>
        <w:ind w:firstLine="720"/>
        <w:rPr>
          <w:rFonts w:cs="Times New Roman"/>
          <w:color w:val="000000"/>
          <w:szCs w:val="24"/>
          <w:shd w:val="clear" w:color="auto" w:fill="FFFFFF"/>
        </w:rPr>
      </w:pPr>
      <w:bookmarkStart w:id="10" w:name="_Toc115683626"/>
      <w:r w:rsidRPr="00B958B4">
        <w:t xml:space="preserve">Section </w:t>
      </w:r>
      <w:r w:rsidR="00B0316A">
        <w:t>10</w:t>
      </w:r>
      <w:r w:rsidRPr="00B958B4">
        <w:t xml:space="preserve">. </w:t>
      </w:r>
      <w:r w:rsidR="00A34733">
        <w:t>Location of Care</w:t>
      </w:r>
      <w:r w:rsidR="00B63E30">
        <w:t>;</w:t>
      </w:r>
      <w:r w:rsidR="00A34733">
        <w:t xml:space="preserve"> Venue</w:t>
      </w:r>
      <w:bookmarkEnd w:id="10"/>
    </w:p>
    <w:p w14:paraId="612EB752" w14:textId="5934364B" w:rsidR="00E85F7D" w:rsidRDefault="004E7719" w:rsidP="000A27D4">
      <w:pPr>
        <w:spacing w:line="480" w:lineRule="auto"/>
        <w:ind w:firstLine="720"/>
        <w:rPr>
          <w:rFonts w:cs="Times New Roman"/>
          <w:szCs w:val="24"/>
        </w:rPr>
      </w:pPr>
      <w:r w:rsidRPr="00B958B4">
        <w:rPr>
          <w:rFonts w:cs="Times New Roman"/>
          <w:szCs w:val="24"/>
        </w:rPr>
        <w:t>(</w:t>
      </w:r>
      <w:r w:rsidR="00BA0FAB">
        <w:rPr>
          <w:rFonts w:cs="Times New Roman"/>
          <w:szCs w:val="24"/>
        </w:rPr>
        <w:t>a</w:t>
      </w:r>
      <w:r w:rsidRPr="00B958B4">
        <w:rPr>
          <w:rFonts w:cs="Times New Roman"/>
          <w:szCs w:val="24"/>
        </w:rPr>
        <w:t xml:space="preserve">) </w:t>
      </w:r>
      <w:r w:rsidR="003B2081">
        <w:rPr>
          <w:rFonts w:cs="Times New Roman"/>
          <w:szCs w:val="24"/>
        </w:rPr>
        <w:t>The</w:t>
      </w:r>
      <w:r w:rsidR="002340FC">
        <w:rPr>
          <w:rFonts w:cs="Times New Roman"/>
          <w:szCs w:val="24"/>
        </w:rPr>
        <w:t xml:space="preserve"> </w:t>
      </w:r>
      <w:r w:rsidR="00BA46A2">
        <w:rPr>
          <w:rFonts w:cs="Times New Roman"/>
          <w:szCs w:val="24"/>
        </w:rPr>
        <w:t>provision</w:t>
      </w:r>
      <w:r w:rsidR="00BA46A2" w:rsidRPr="00B958B4">
        <w:rPr>
          <w:rFonts w:cs="Times New Roman"/>
          <w:szCs w:val="24"/>
        </w:rPr>
        <w:t xml:space="preserve"> </w:t>
      </w:r>
      <w:r w:rsidRPr="00B958B4">
        <w:rPr>
          <w:rFonts w:cs="Times New Roman"/>
          <w:szCs w:val="24"/>
        </w:rPr>
        <w:t xml:space="preserve">of </w:t>
      </w:r>
      <w:r w:rsidR="00C6437E">
        <w:rPr>
          <w:rFonts w:cs="Times New Roman"/>
          <w:szCs w:val="24"/>
        </w:rPr>
        <w:t>a telehealth service</w:t>
      </w:r>
      <w:r w:rsidR="0053402D">
        <w:rPr>
          <w:rFonts w:cs="Times New Roman"/>
          <w:szCs w:val="24"/>
        </w:rPr>
        <w:t xml:space="preserve"> under this [act]</w:t>
      </w:r>
      <w:r w:rsidRPr="00B958B4">
        <w:rPr>
          <w:rFonts w:cs="Times New Roman"/>
          <w:szCs w:val="24"/>
        </w:rPr>
        <w:t xml:space="preserve"> </w:t>
      </w:r>
      <w:r w:rsidR="00C2111E">
        <w:rPr>
          <w:rFonts w:cs="Times New Roman"/>
          <w:szCs w:val="24"/>
        </w:rPr>
        <w:t xml:space="preserve">occurs </w:t>
      </w:r>
      <w:r w:rsidR="005416B4">
        <w:rPr>
          <w:rFonts w:cs="Times New Roman"/>
          <w:szCs w:val="24"/>
        </w:rPr>
        <w:t>at the patient’s location</w:t>
      </w:r>
      <w:r w:rsidRPr="00B958B4">
        <w:rPr>
          <w:rFonts w:cs="Times New Roman"/>
          <w:szCs w:val="24"/>
        </w:rPr>
        <w:t xml:space="preserve"> at the time </w:t>
      </w:r>
      <w:r w:rsidR="00A01FD5">
        <w:rPr>
          <w:rFonts w:cs="Times New Roman"/>
          <w:szCs w:val="24"/>
        </w:rPr>
        <w:t>the service is pro</w:t>
      </w:r>
      <w:r w:rsidR="00062FB6">
        <w:rPr>
          <w:rFonts w:cs="Times New Roman"/>
          <w:szCs w:val="24"/>
        </w:rPr>
        <w:t>vi</w:t>
      </w:r>
      <w:r w:rsidR="00A01FD5">
        <w:rPr>
          <w:rFonts w:cs="Times New Roman"/>
          <w:szCs w:val="24"/>
        </w:rPr>
        <w:t>ded</w:t>
      </w:r>
      <w:r w:rsidRPr="00B958B4">
        <w:rPr>
          <w:rFonts w:cs="Times New Roman"/>
          <w:szCs w:val="24"/>
        </w:rPr>
        <w:t xml:space="preserve">. </w:t>
      </w:r>
    </w:p>
    <w:p w14:paraId="183F6D30" w14:textId="77777777" w:rsidR="006E225B" w:rsidRPr="00164364" w:rsidRDefault="006E225B" w:rsidP="000A27D4">
      <w:pPr>
        <w:spacing w:line="480" w:lineRule="auto"/>
        <w:ind w:firstLine="720"/>
      </w:pPr>
      <w:r w:rsidRPr="00164364">
        <w:t xml:space="preserve">(b) </w:t>
      </w:r>
      <w:r>
        <w:t xml:space="preserve">In a civil action arising out of a practitioner’s provision of a telehealth service to a patient under this [act], brought by the patient </w:t>
      </w:r>
      <w:r w:rsidRPr="006F1BD3">
        <w:t xml:space="preserve">[or </w:t>
      </w:r>
      <w:r>
        <w:t>the</w:t>
      </w:r>
      <w:r w:rsidRPr="006F1BD3">
        <w:t xml:space="preserve"> patient’s personal representative, conservator, guardian, or </w:t>
      </w:r>
      <w:r>
        <w:t xml:space="preserve">a </w:t>
      </w:r>
      <w:r w:rsidRPr="006F1BD3">
        <w:t xml:space="preserve">person entitled to bring a claim under </w:t>
      </w:r>
      <w:r>
        <w:t xml:space="preserve">the </w:t>
      </w:r>
      <w:r w:rsidRPr="006F1BD3">
        <w:t>state’s wrongful death statute]</w:t>
      </w:r>
      <w:r>
        <w:t>, venue is proper</w:t>
      </w:r>
      <w:r w:rsidRPr="00164364">
        <w:t xml:space="preserve"> in </w:t>
      </w:r>
      <w:r>
        <w:t>the</w:t>
      </w:r>
      <w:r w:rsidRPr="00164364">
        <w:t xml:space="preserve"> patient’s [county] of residence </w:t>
      </w:r>
      <w:r>
        <w:t xml:space="preserve">in this state </w:t>
      </w:r>
      <w:r w:rsidRPr="00164364">
        <w:t xml:space="preserve">or in another [county] authorized by </w:t>
      </w:r>
      <w:r>
        <w:t>law.</w:t>
      </w:r>
    </w:p>
    <w:p w14:paraId="544C881A" w14:textId="2727F7C6" w:rsidR="006E225B" w:rsidRDefault="006E225B" w:rsidP="000A27D4">
      <w:pPr>
        <w:rPr>
          <w:i/>
          <w:iCs/>
        </w:rPr>
      </w:pPr>
      <w:r w:rsidRPr="00DD386C">
        <w:rPr>
          <w:rFonts w:eastAsia="Times New Roman" w:cs="Times New Roman"/>
          <w:b/>
          <w:bCs/>
          <w:i/>
          <w:iCs/>
          <w:color w:val="000000"/>
          <w:szCs w:val="24"/>
        </w:rPr>
        <w:t>Legislative Note:</w:t>
      </w:r>
      <w:r>
        <w:rPr>
          <w:rFonts w:eastAsia="Times New Roman" w:cs="Times New Roman"/>
          <w:i/>
          <w:iCs/>
          <w:color w:val="000000"/>
          <w:szCs w:val="24"/>
        </w:rPr>
        <w:t xml:space="preserve"> </w:t>
      </w:r>
      <w:r w:rsidRPr="004917E3">
        <w:rPr>
          <w:i/>
          <w:iCs/>
        </w:rPr>
        <w:t>In subsection (b)</w:t>
      </w:r>
      <w:r>
        <w:rPr>
          <w:i/>
          <w:iCs/>
        </w:rPr>
        <w:t>,</w:t>
      </w:r>
      <w:r w:rsidRPr="004917E3">
        <w:rPr>
          <w:i/>
          <w:iCs/>
        </w:rPr>
        <w:t xml:space="preserve"> a state should include the bracketed text or other appropriate terms if (1) state law does not make clear that </w:t>
      </w:r>
      <w:r>
        <w:rPr>
          <w:i/>
          <w:iCs/>
        </w:rPr>
        <w:t>the</w:t>
      </w:r>
      <w:r w:rsidRPr="004917E3">
        <w:rPr>
          <w:i/>
          <w:iCs/>
        </w:rPr>
        <w:t xml:space="preserve"> reference to an action </w:t>
      </w:r>
      <w:r>
        <w:rPr>
          <w:i/>
          <w:iCs/>
        </w:rPr>
        <w:t xml:space="preserve">brought </w:t>
      </w:r>
      <w:r w:rsidRPr="004917E3">
        <w:rPr>
          <w:i/>
          <w:iCs/>
        </w:rPr>
        <w:t xml:space="preserve">by the patient includes an action </w:t>
      </w:r>
      <w:r>
        <w:rPr>
          <w:i/>
          <w:iCs/>
        </w:rPr>
        <w:t xml:space="preserve">brought </w:t>
      </w:r>
      <w:r w:rsidRPr="004917E3">
        <w:rPr>
          <w:i/>
          <w:iCs/>
        </w:rPr>
        <w:t xml:space="preserve">by </w:t>
      </w:r>
      <w:r>
        <w:rPr>
          <w:i/>
          <w:iCs/>
        </w:rPr>
        <w:t xml:space="preserve">a </w:t>
      </w:r>
      <w:r w:rsidRPr="004917E3">
        <w:rPr>
          <w:i/>
          <w:iCs/>
        </w:rPr>
        <w:t xml:space="preserve">person acting in place or on behalf of the patient or (2) the state wishes to apply subsection (b) to a person </w:t>
      </w:r>
      <w:r>
        <w:rPr>
          <w:i/>
          <w:iCs/>
        </w:rPr>
        <w:t>that</w:t>
      </w:r>
      <w:r w:rsidRPr="004917E3">
        <w:rPr>
          <w:i/>
          <w:iCs/>
        </w:rPr>
        <w:t xml:space="preserve"> brings a claim under the state’s wrongful death statute.</w:t>
      </w:r>
    </w:p>
    <w:p w14:paraId="612EB759" w14:textId="74639B0E" w:rsidR="00143654" w:rsidRPr="00B958B4" w:rsidRDefault="004E7719" w:rsidP="000A27D4">
      <w:pPr>
        <w:pStyle w:val="Heading1"/>
        <w:ind w:firstLine="720"/>
      </w:pPr>
      <w:bookmarkStart w:id="11" w:name="_Toc115683627"/>
      <w:r>
        <w:lastRenderedPageBreak/>
        <w:t>[</w:t>
      </w:r>
      <w:r w:rsidR="001572E5" w:rsidRPr="00B958B4">
        <w:t xml:space="preserve">Section </w:t>
      </w:r>
      <w:r w:rsidR="00D816F2">
        <w:t>1</w:t>
      </w:r>
      <w:r w:rsidR="00B0316A">
        <w:t>1</w:t>
      </w:r>
      <w:r w:rsidR="001572E5" w:rsidRPr="00B958B4">
        <w:t>. Rulemaking Authority</w:t>
      </w:r>
      <w:bookmarkEnd w:id="11"/>
    </w:p>
    <w:p w14:paraId="612EB75A" w14:textId="5F883061" w:rsidR="00B04D58" w:rsidRDefault="00E746A4" w:rsidP="000A27D4">
      <w:pPr>
        <w:spacing w:line="480" w:lineRule="auto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4E7719">
        <w:rPr>
          <w:rFonts w:cs="Times New Roman"/>
          <w:szCs w:val="24"/>
        </w:rPr>
        <w:t>A</w:t>
      </w:r>
      <w:r w:rsidR="00D679DD" w:rsidRPr="00B958B4">
        <w:rPr>
          <w:rFonts w:cs="Times New Roman"/>
          <w:szCs w:val="24"/>
        </w:rPr>
        <w:t xml:space="preserve"> </w:t>
      </w:r>
      <w:r w:rsidR="00580E8B" w:rsidRPr="00B958B4">
        <w:rPr>
          <w:rFonts w:cs="Times New Roman"/>
          <w:szCs w:val="24"/>
        </w:rPr>
        <w:t>board</w:t>
      </w:r>
      <w:r>
        <w:rPr>
          <w:rFonts w:cs="Times New Roman"/>
          <w:szCs w:val="24"/>
        </w:rPr>
        <w:t>]</w:t>
      </w:r>
      <w:r w:rsidR="00580E8B" w:rsidRPr="00B958B4">
        <w:rPr>
          <w:rFonts w:cs="Times New Roman"/>
          <w:szCs w:val="24"/>
        </w:rPr>
        <w:t xml:space="preserve"> may adopt rules </w:t>
      </w:r>
      <w:r w:rsidR="00863D8D">
        <w:rPr>
          <w:rFonts w:cs="Times New Roman"/>
          <w:szCs w:val="24"/>
        </w:rPr>
        <w:t>under [cite to state administrative procedure act] to administer, enforce, implement, or interpret</w:t>
      </w:r>
      <w:r w:rsidR="00580E8B" w:rsidRPr="00B958B4">
        <w:rPr>
          <w:rFonts w:cs="Times New Roman"/>
          <w:szCs w:val="24"/>
        </w:rPr>
        <w:t xml:space="preserve"> this </w:t>
      </w:r>
      <w:r w:rsidR="00D679DD" w:rsidRPr="00B958B4">
        <w:rPr>
          <w:rFonts w:cs="Times New Roman"/>
          <w:szCs w:val="24"/>
        </w:rPr>
        <w:t>[act]</w:t>
      </w:r>
      <w:r w:rsidR="00580E8B" w:rsidRPr="00B958B4">
        <w:rPr>
          <w:rFonts w:cs="Times New Roman"/>
          <w:szCs w:val="24"/>
        </w:rPr>
        <w:t>.</w:t>
      </w:r>
      <w:r w:rsidR="001C1DDF">
        <w:rPr>
          <w:rFonts w:cs="Times New Roman"/>
          <w:szCs w:val="24"/>
        </w:rPr>
        <w:t>]</w:t>
      </w:r>
    </w:p>
    <w:p w14:paraId="612EB75B" w14:textId="66763C41" w:rsidR="00863D8D" w:rsidRDefault="004E7719" w:rsidP="000A27D4">
      <w:pPr>
        <w:rPr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Legislative Note: </w:t>
      </w:r>
      <w:r>
        <w:rPr>
          <w:i/>
          <w:iCs/>
          <w:szCs w:val="24"/>
        </w:rPr>
        <w:t xml:space="preserve">A state should include this section only if the state’s administrative procedure act does not provide adequate rulemaking authority to the </w:t>
      </w:r>
      <w:r w:rsidR="00D975E8">
        <w:rPr>
          <w:i/>
          <w:iCs/>
          <w:szCs w:val="24"/>
        </w:rPr>
        <w:t>board or an umbrella agency on behalf of the board. If state law</w:t>
      </w:r>
      <w:r w:rsidR="00D70892">
        <w:rPr>
          <w:i/>
          <w:iCs/>
          <w:szCs w:val="24"/>
        </w:rPr>
        <w:t xml:space="preserve"> does not authorize boards to engage in rulemaking, but instead delegates rulemaking authority to an umbrella agency, the name of the agency should be </w:t>
      </w:r>
      <w:r w:rsidR="00D975E8">
        <w:rPr>
          <w:i/>
          <w:iCs/>
          <w:szCs w:val="24"/>
        </w:rPr>
        <w:t xml:space="preserve">inserted </w:t>
      </w:r>
      <w:r w:rsidR="00D70892">
        <w:rPr>
          <w:i/>
          <w:iCs/>
          <w:szCs w:val="24"/>
        </w:rPr>
        <w:t xml:space="preserve">instead of “a </w:t>
      </w:r>
      <w:r w:rsidR="00D975E8">
        <w:rPr>
          <w:i/>
          <w:iCs/>
          <w:szCs w:val="24"/>
        </w:rPr>
        <w:t>board”.</w:t>
      </w:r>
    </w:p>
    <w:p w14:paraId="050F55D5" w14:textId="77777777" w:rsidR="00623E16" w:rsidRDefault="00623E16" w:rsidP="000A27D4">
      <w:pPr>
        <w:rPr>
          <w:i/>
          <w:iCs/>
          <w:szCs w:val="24"/>
        </w:rPr>
      </w:pPr>
    </w:p>
    <w:p w14:paraId="612EB75E" w14:textId="0E45F154" w:rsidR="00551888" w:rsidRDefault="004E7719" w:rsidP="000A27D4">
      <w:pPr>
        <w:pStyle w:val="Heading1"/>
        <w:ind w:firstLine="720"/>
        <w:rPr>
          <w:rFonts w:eastAsia="MS Gothic"/>
        </w:rPr>
      </w:pPr>
      <w:bookmarkStart w:id="12" w:name="_Toc60675468"/>
      <w:bookmarkStart w:id="13" w:name="_Toc115683628"/>
      <w:r>
        <w:t xml:space="preserve">Section </w:t>
      </w:r>
      <w:r w:rsidR="00D816F2">
        <w:t>1</w:t>
      </w:r>
      <w:r w:rsidR="00B0316A">
        <w:t>2</w:t>
      </w:r>
      <w:r>
        <w:t>. Uniformity of Application and Construction</w:t>
      </w:r>
      <w:bookmarkEnd w:id="12"/>
      <w:bookmarkEnd w:id="13"/>
    </w:p>
    <w:p w14:paraId="612EB75F" w14:textId="77777777" w:rsidR="00551888" w:rsidRDefault="004E7719" w:rsidP="000A27D4">
      <w:pPr>
        <w:pStyle w:val="NormalWeb"/>
        <w:widowControl w:val="0"/>
        <w:shd w:val="clear" w:color="auto" w:fill="FFFFFF"/>
        <w:spacing w:before="0" w:beforeAutospacing="0" w:after="0" w:afterAutospacing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In applying and construing this uniform act, a court shall consider the promotion of uniformity of the law among jurisdictions that enact it.</w:t>
      </w:r>
    </w:p>
    <w:p w14:paraId="612EB761" w14:textId="2C47E17C" w:rsidR="00551888" w:rsidRDefault="004E7719" w:rsidP="000A27D4">
      <w:pPr>
        <w:pStyle w:val="Heading1"/>
        <w:rPr>
          <w:rFonts w:eastAsia="MS Mincho"/>
          <w:szCs w:val="24"/>
        </w:rPr>
      </w:pPr>
      <w:bookmarkStart w:id="14" w:name="_Toc516734900"/>
      <w:r>
        <w:tab/>
      </w:r>
      <w:bookmarkStart w:id="15" w:name="_Toc60672972"/>
      <w:bookmarkStart w:id="16" w:name="_Toc60673178"/>
      <w:bookmarkStart w:id="17" w:name="_Toc60673315"/>
      <w:bookmarkStart w:id="18" w:name="_Toc60673619"/>
      <w:bookmarkStart w:id="19" w:name="_Toc60675471"/>
      <w:bookmarkStart w:id="20" w:name="_Toc60675595"/>
      <w:bookmarkStart w:id="21" w:name="_Toc115683629"/>
      <w:r>
        <w:t xml:space="preserve">[Section </w:t>
      </w:r>
      <w:r w:rsidR="00AB174B">
        <w:t>1</w:t>
      </w:r>
      <w:r w:rsidR="00B0316A">
        <w:t>3</w:t>
      </w:r>
      <w:r>
        <w:t>. S</w:t>
      </w:r>
      <w:bookmarkEnd w:id="14"/>
      <w:r>
        <w:t>everability</w:t>
      </w:r>
      <w:bookmarkEnd w:id="15"/>
      <w:bookmarkEnd w:id="16"/>
      <w:bookmarkEnd w:id="17"/>
      <w:bookmarkEnd w:id="18"/>
      <w:bookmarkEnd w:id="19"/>
      <w:bookmarkEnd w:id="20"/>
      <w:bookmarkEnd w:id="21"/>
    </w:p>
    <w:p w14:paraId="612EB762" w14:textId="77777777" w:rsidR="00551888" w:rsidRDefault="004E7719" w:rsidP="000A27D4">
      <w:pPr>
        <w:pStyle w:val="NormalWeb"/>
        <w:widowControl w:val="0"/>
        <w:shd w:val="clear" w:color="auto" w:fill="FFFFFF"/>
        <w:spacing w:before="0" w:beforeAutospacing="0" w:after="0" w:afterAutospacing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If a provision of this [act] or its application to a person or circumstance is held invalid, the invalidity does not affect another provision or application that can be given effect without the invalid provision.]</w:t>
      </w:r>
    </w:p>
    <w:p w14:paraId="612EB763" w14:textId="77777777" w:rsidR="00551888" w:rsidRDefault="004E7719" w:rsidP="000A27D4">
      <w:pPr>
        <w:pStyle w:val="NormalWeb"/>
        <w:widowControl w:val="0"/>
        <w:shd w:val="clear" w:color="auto" w:fill="FFFFFF"/>
        <w:spacing w:before="0" w:beforeAutospacing="0" w:after="0" w:afterAutospacing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Legislative Note: </w:t>
      </w:r>
      <w:r>
        <w:rPr>
          <w:rFonts w:ascii="Times New Roman" w:hAnsi="Times New Roman"/>
          <w:i/>
          <w:color w:val="000000"/>
          <w:sz w:val="24"/>
          <w:szCs w:val="24"/>
        </w:rPr>
        <w:t>Include this section only if the state lacks a general severability statute or a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decision by the highest court of the state stating a general rule of severability.</w:t>
      </w:r>
    </w:p>
    <w:p w14:paraId="612EB764" w14:textId="77777777" w:rsidR="00551888" w:rsidRDefault="00551888" w:rsidP="000A27D4">
      <w:pPr>
        <w:pStyle w:val="NormalWeb"/>
        <w:widowControl w:val="0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612EB765" w14:textId="5CA20DD7" w:rsidR="00551888" w:rsidRDefault="004E7719" w:rsidP="000A27D4">
      <w:pPr>
        <w:pStyle w:val="Heading1"/>
        <w:rPr>
          <w:szCs w:val="24"/>
        </w:rPr>
      </w:pPr>
      <w:bookmarkStart w:id="22" w:name="_Toc516734901"/>
      <w:r>
        <w:tab/>
      </w:r>
      <w:bookmarkStart w:id="23" w:name="_Toc60672973"/>
      <w:bookmarkStart w:id="24" w:name="_Toc60673179"/>
      <w:bookmarkStart w:id="25" w:name="_Toc60673316"/>
      <w:bookmarkStart w:id="26" w:name="_Toc60673620"/>
      <w:bookmarkStart w:id="27" w:name="_Toc115683630"/>
      <w:r>
        <w:t xml:space="preserve">[Section </w:t>
      </w:r>
      <w:r w:rsidR="00AB174B">
        <w:t>1</w:t>
      </w:r>
      <w:r w:rsidR="00B0316A">
        <w:t>4</w:t>
      </w:r>
      <w:r>
        <w:t>. Repeals; Conforming Amendments</w:t>
      </w:r>
      <w:bookmarkEnd w:id="22"/>
      <w:bookmarkEnd w:id="23"/>
      <w:bookmarkEnd w:id="24"/>
      <w:bookmarkEnd w:id="25"/>
      <w:bookmarkEnd w:id="26"/>
      <w:bookmarkEnd w:id="27"/>
    </w:p>
    <w:p w14:paraId="612EB766" w14:textId="77777777" w:rsidR="00551888" w:rsidRDefault="004E7719" w:rsidP="000A27D4">
      <w:pPr>
        <w:spacing w:line="480" w:lineRule="auto"/>
      </w:pPr>
      <w:r>
        <w:tab/>
        <w:t>(a) . . .</w:t>
      </w:r>
    </w:p>
    <w:p w14:paraId="612EB767" w14:textId="77777777" w:rsidR="00551888" w:rsidRDefault="004E7719" w:rsidP="000A27D4">
      <w:pPr>
        <w:spacing w:line="480" w:lineRule="auto"/>
      </w:pPr>
      <w:r>
        <w:tab/>
        <w:t xml:space="preserve">(b) . . .] </w:t>
      </w:r>
    </w:p>
    <w:p w14:paraId="612EB768" w14:textId="2C4160D1" w:rsidR="00551888" w:rsidRDefault="004E7719" w:rsidP="000A27D4">
      <w:pPr>
        <w:rPr>
          <w:i/>
          <w:iCs/>
        </w:rPr>
      </w:pPr>
      <w:r>
        <w:rPr>
          <w:b/>
          <w:bCs/>
          <w:i/>
          <w:iCs/>
        </w:rPr>
        <w:t xml:space="preserve">Legislative Note: </w:t>
      </w:r>
      <w:r>
        <w:rPr>
          <w:i/>
          <w:iCs/>
        </w:rPr>
        <w:t>A state should examine its statutes to determine whether conforming revisions are required by provisions of this act relating to</w:t>
      </w:r>
      <w:r w:rsidR="001363EE">
        <w:rPr>
          <w:i/>
          <w:iCs/>
        </w:rPr>
        <w:t xml:space="preserve"> telehealth services.</w:t>
      </w:r>
    </w:p>
    <w:p w14:paraId="2B3FE4A6" w14:textId="77777777" w:rsidR="00193EFC" w:rsidRDefault="00193EFC" w:rsidP="000A27D4">
      <w:pPr>
        <w:rPr>
          <w:i/>
          <w:iCs/>
        </w:rPr>
      </w:pPr>
    </w:p>
    <w:p w14:paraId="612EB76A" w14:textId="4FF9C8FF" w:rsidR="00551888" w:rsidRDefault="004E7719" w:rsidP="000A27D4">
      <w:pPr>
        <w:pStyle w:val="Heading1"/>
      </w:pPr>
      <w:r>
        <w:tab/>
      </w:r>
      <w:bookmarkStart w:id="28" w:name="_Toc516734902"/>
      <w:bookmarkStart w:id="29" w:name="_Toc60672974"/>
      <w:bookmarkStart w:id="30" w:name="_Toc60673180"/>
      <w:bookmarkStart w:id="31" w:name="_Toc60673317"/>
      <w:bookmarkStart w:id="32" w:name="_Toc60673621"/>
      <w:bookmarkStart w:id="33" w:name="_Toc60675472"/>
      <w:bookmarkStart w:id="34" w:name="_Toc60675596"/>
      <w:bookmarkStart w:id="35" w:name="_Toc115683631"/>
      <w:r>
        <w:t xml:space="preserve">Section </w:t>
      </w:r>
      <w:r w:rsidR="00B90470">
        <w:t>1</w:t>
      </w:r>
      <w:r w:rsidR="00B0316A">
        <w:t>5</w:t>
      </w:r>
      <w:r>
        <w:t xml:space="preserve">. </w:t>
      </w:r>
      <w:bookmarkEnd w:id="28"/>
      <w:r>
        <w:t>Effective Date</w:t>
      </w:r>
      <w:bookmarkEnd w:id="29"/>
      <w:bookmarkEnd w:id="30"/>
      <w:bookmarkEnd w:id="31"/>
      <w:bookmarkEnd w:id="32"/>
      <w:bookmarkEnd w:id="33"/>
      <w:bookmarkEnd w:id="34"/>
      <w:bookmarkEnd w:id="35"/>
    </w:p>
    <w:p w14:paraId="612EB76B" w14:textId="77777777" w:rsidR="00551888" w:rsidRPr="004D1E1E" w:rsidRDefault="004E7719" w:rsidP="000A27D4">
      <w:pPr>
        <w:spacing w:line="480" w:lineRule="auto"/>
      </w:pPr>
      <w:r>
        <w:tab/>
        <w:t>This [act] takes effect . . .</w:t>
      </w:r>
    </w:p>
    <w:sectPr w:rsidR="00551888" w:rsidRPr="004D1E1E" w:rsidSect="00F81655">
      <w:footerReference w:type="default" r:id="rId13"/>
      <w:pgSz w:w="12240" w:h="15840"/>
      <w:pgMar w:top="1440" w:right="1440" w:bottom="1296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09F77" w14:textId="77777777" w:rsidR="006E2ADD" w:rsidRDefault="006E2ADD">
      <w:r>
        <w:separator/>
      </w:r>
    </w:p>
  </w:endnote>
  <w:endnote w:type="continuationSeparator" w:id="0">
    <w:p w14:paraId="529A1086" w14:textId="77777777" w:rsidR="006E2ADD" w:rsidRDefault="006E2ADD">
      <w:r>
        <w:continuationSeparator/>
      </w:r>
    </w:p>
  </w:endnote>
  <w:endnote w:type="continuationNotice" w:id="1">
    <w:p w14:paraId="60BEF6AB" w14:textId="77777777" w:rsidR="006E2ADD" w:rsidRDefault="006E2A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ED0D" w14:textId="54158259" w:rsidR="00157996" w:rsidRDefault="0015799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927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70C9BC" w14:textId="51C3E1DD" w:rsidR="00E041F1" w:rsidRDefault="00E041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975FC" w14:textId="77777777" w:rsidR="006E2ADD" w:rsidRDefault="006E2ADD">
      <w:r>
        <w:separator/>
      </w:r>
    </w:p>
  </w:footnote>
  <w:footnote w:type="continuationSeparator" w:id="0">
    <w:p w14:paraId="12D4C37F" w14:textId="77777777" w:rsidR="006E2ADD" w:rsidRDefault="006E2ADD">
      <w:r>
        <w:continuationSeparator/>
      </w:r>
    </w:p>
  </w:footnote>
  <w:footnote w:type="continuationNotice" w:id="1">
    <w:p w14:paraId="06433945" w14:textId="77777777" w:rsidR="006E2ADD" w:rsidRDefault="006E2A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24649"/>
    <w:multiLevelType w:val="hybridMultilevel"/>
    <w:tmpl w:val="EFB0C98E"/>
    <w:lvl w:ilvl="0" w:tplc="5890FC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30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74"/>
    <w:rsid w:val="00000E1A"/>
    <w:rsid w:val="0000229A"/>
    <w:rsid w:val="00002641"/>
    <w:rsid w:val="000027B8"/>
    <w:rsid w:val="000039E8"/>
    <w:rsid w:val="00004155"/>
    <w:rsid w:val="000055F5"/>
    <w:rsid w:val="00006FEA"/>
    <w:rsid w:val="00010654"/>
    <w:rsid w:val="00010E95"/>
    <w:rsid w:val="000117C3"/>
    <w:rsid w:val="0001243F"/>
    <w:rsid w:val="000136E7"/>
    <w:rsid w:val="00013A4E"/>
    <w:rsid w:val="00013D35"/>
    <w:rsid w:val="000151DB"/>
    <w:rsid w:val="0001542E"/>
    <w:rsid w:val="0001651A"/>
    <w:rsid w:val="0001663E"/>
    <w:rsid w:val="00017B6D"/>
    <w:rsid w:val="0002055B"/>
    <w:rsid w:val="00020920"/>
    <w:rsid w:val="000213DC"/>
    <w:rsid w:val="000216D3"/>
    <w:rsid w:val="000217FE"/>
    <w:rsid w:val="00022381"/>
    <w:rsid w:val="0002300B"/>
    <w:rsid w:val="00023414"/>
    <w:rsid w:val="00023F86"/>
    <w:rsid w:val="00024BBF"/>
    <w:rsid w:val="00025A86"/>
    <w:rsid w:val="00025B7D"/>
    <w:rsid w:val="00027038"/>
    <w:rsid w:val="000301C5"/>
    <w:rsid w:val="00030A3A"/>
    <w:rsid w:val="00031E89"/>
    <w:rsid w:val="00031FD5"/>
    <w:rsid w:val="000331B0"/>
    <w:rsid w:val="000345C9"/>
    <w:rsid w:val="000346E8"/>
    <w:rsid w:val="00034960"/>
    <w:rsid w:val="00034BD2"/>
    <w:rsid w:val="000350FA"/>
    <w:rsid w:val="0003582A"/>
    <w:rsid w:val="00036DE3"/>
    <w:rsid w:val="000374D8"/>
    <w:rsid w:val="00040EF6"/>
    <w:rsid w:val="00041222"/>
    <w:rsid w:val="00043745"/>
    <w:rsid w:val="0004438A"/>
    <w:rsid w:val="000469C2"/>
    <w:rsid w:val="00046D68"/>
    <w:rsid w:val="0005029A"/>
    <w:rsid w:val="00050F87"/>
    <w:rsid w:val="00053CBB"/>
    <w:rsid w:val="00054B4B"/>
    <w:rsid w:val="00055064"/>
    <w:rsid w:val="00055730"/>
    <w:rsid w:val="00055B23"/>
    <w:rsid w:val="000564C2"/>
    <w:rsid w:val="00056F9C"/>
    <w:rsid w:val="00060745"/>
    <w:rsid w:val="00060E9D"/>
    <w:rsid w:val="00061C23"/>
    <w:rsid w:val="00061DF2"/>
    <w:rsid w:val="00062067"/>
    <w:rsid w:val="0006281F"/>
    <w:rsid w:val="000628F8"/>
    <w:rsid w:val="00062F27"/>
    <w:rsid w:val="00062FB6"/>
    <w:rsid w:val="00063190"/>
    <w:rsid w:val="000644F4"/>
    <w:rsid w:val="000652E9"/>
    <w:rsid w:val="00065F55"/>
    <w:rsid w:val="00066DE4"/>
    <w:rsid w:val="00067962"/>
    <w:rsid w:val="00070DD3"/>
    <w:rsid w:val="000714C9"/>
    <w:rsid w:val="000719CC"/>
    <w:rsid w:val="00072F3F"/>
    <w:rsid w:val="000733CB"/>
    <w:rsid w:val="000737FA"/>
    <w:rsid w:val="00073EE3"/>
    <w:rsid w:val="00074384"/>
    <w:rsid w:val="00075330"/>
    <w:rsid w:val="0007610B"/>
    <w:rsid w:val="00076478"/>
    <w:rsid w:val="000769C7"/>
    <w:rsid w:val="000772C9"/>
    <w:rsid w:val="000776E7"/>
    <w:rsid w:val="00077C8E"/>
    <w:rsid w:val="0008109D"/>
    <w:rsid w:val="000829C2"/>
    <w:rsid w:val="000830C7"/>
    <w:rsid w:val="000836CE"/>
    <w:rsid w:val="00087490"/>
    <w:rsid w:val="00087A95"/>
    <w:rsid w:val="00087E39"/>
    <w:rsid w:val="00090034"/>
    <w:rsid w:val="000905F8"/>
    <w:rsid w:val="000907BD"/>
    <w:rsid w:val="00090A4B"/>
    <w:rsid w:val="000910D0"/>
    <w:rsid w:val="0009175A"/>
    <w:rsid w:val="00091946"/>
    <w:rsid w:val="00091EA0"/>
    <w:rsid w:val="00091FCB"/>
    <w:rsid w:val="00092143"/>
    <w:rsid w:val="00092AB2"/>
    <w:rsid w:val="00093C06"/>
    <w:rsid w:val="00094345"/>
    <w:rsid w:val="00094E56"/>
    <w:rsid w:val="0009588C"/>
    <w:rsid w:val="00095C68"/>
    <w:rsid w:val="00095E92"/>
    <w:rsid w:val="00095FED"/>
    <w:rsid w:val="00097026"/>
    <w:rsid w:val="000970FF"/>
    <w:rsid w:val="000A2749"/>
    <w:rsid w:val="000A27D4"/>
    <w:rsid w:val="000A29FC"/>
    <w:rsid w:val="000A65E7"/>
    <w:rsid w:val="000A69DE"/>
    <w:rsid w:val="000A6C12"/>
    <w:rsid w:val="000A7370"/>
    <w:rsid w:val="000A7AF0"/>
    <w:rsid w:val="000A7E78"/>
    <w:rsid w:val="000B1824"/>
    <w:rsid w:val="000B1AEE"/>
    <w:rsid w:val="000B283A"/>
    <w:rsid w:val="000B34A4"/>
    <w:rsid w:val="000B45FC"/>
    <w:rsid w:val="000B6400"/>
    <w:rsid w:val="000B6690"/>
    <w:rsid w:val="000B7279"/>
    <w:rsid w:val="000B75B5"/>
    <w:rsid w:val="000B7DEA"/>
    <w:rsid w:val="000C0CA2"/>
    <w:rsid w:val="000C100C"/>
    <w:rsid w:val="000C17E2"/>
    <w:rsid w:val="000C3FB9"/>
    <w:rsid w:val="000C44F6"/>
    <w:rsid w:val="000C5C43"/>
    <w:rsid w:val="000C5FED"/>
    <w:rsid w:val="000C7183"/>
    <w:rsid w:val="000D0C6B"/>
    <w:rsid w:val="000D1385"/>
    <w:rsid w:val="000D292E"/>
    <w:rsid w:val="000D2CD5"/>
    <w:rsid w:val="000D2CDB"/>
    <w:rsid w:val="000D332C"/>
    <w:rsid w:val="000D3ED5"/>
    <w:rsid w:val="000D4174"/>
    <w:rsid w:val="000D4322"/>
    <w:rsid w:val="000D4ED6"/>
    <w:rsid w:val="000D53AE"/>
    <w:rsid w:val="000D554B"/>
    <w:rsid w:val="000D5D39"/>
    <w:rsid w:val="000D6BC5"/>
    <w:rsid w:val="000D6E89"/>
    <w:rsid w:val="000E06E9"/>
    <w:rsid w:val="000E0E7E"/>
    <w:rsid w:val="000E14BC"/>
    <w:rsid w:val="000E1B6C"/>
    <w:rsid w:val="000E2293"/>
    <w:rsid w:val="000E2CA5"/>
    <w:rsid w:val="000E311E"/>
    <w:rsid w:val="000E36A8"/>
    <w:rsid w:val="000E46C6"/>
    <w:rsid w:val="000E7643"/>
    <w:rsid w:val="000F0BD4"/>
    <w:rsid w:val="000F229E"/>
    <w:rsid w:val="000F2CEB"/>
    <w:rsid w:val="000F3712"/>
    <w:rsid w:val="000F4D6A"/>
    <w:rsid w:val="000F638D"/>
    <w:rsid w:val="000F64E1"/>
    <w:rsid w:val="0010065B"/>
    <w:rsid w:val="00100AA6"/>
    <w:rsid w:val="00100EFC"/>
    <w:rsid w:val="001017DC"/>
    <w:rsid w:val="00101A37"/>
    <w:rsid w:val="00102051"/>
    <w:rsid w:val="00102524"/>
    <w:rsid w:val="001042A8"/>
    <w:rsid w:val="00106D86"/>
    <w:rsid w:val="0010730B"/>
    <w:rsid w:val="0010775F"/>
    <w:rsid w:val="00113068"/>
    <w:rsid w:val="001144EA"/>
    <w:rsid w:val="00120418"/>
    <w:rsid w:val="001209B3"/>
    <w:rsid w:val="00123226"/>
    <w:rsid w:val="00123FAF"/>
    <w:rsid w:val="00126F67"/>
    <w:rsid w:val="00127468"/>
    <w:rsid w:val="00127A8A"/>
    <w:rsid w:val="0013042A"/>
    <w:rsid w:val="0013058F"/>
    <w:rsid w:val="00130856"/>
    <w:rsid w:val="00131D96"/>
    <w:rsid w:val="00131E9C"/>
    <w:rsid w:val="0013297D"/>
    <w:rsid w:val="00134AF6"/>
    <w:rsid w:val="001363EE"/>
    <w:rsid w:val="001369B6"/>
    <w:rsid w:val="001369C9"/>
    <w:rsid w:val="0014108C"/>
    <w:rsid w:val="00141DFF"/>
    <w:rsid w:val="00141FD1"/>
    <w:rsid w:val="0014272A"/>
    <w:rsid w:val="00142AEC"/>
    <w:rsid w:val="00142D34"/>
    <w:rsid w:val="00142D77"/>
    <w:rsid w:val="00143654"/>
    <w:rsid w:val="00143D45"/>
    <w:rsid w:val="001441C3"/>
    <w:rsid w:val="001457B4"/>
    <w:rsid w:val="00145F17"/>
    <w:rsid w:val="00147ED1"/>
    <w:rsid w:val="00150198"/>
    <w:rsid w:val="00150B6C"/>
    <w:rsid w:val="00150D09"/>
    <w:rsid w:val="001519F3"/>
    <w:rsid w:val="00152D6D"/>
    <w:rsid w:val="00155E04"/>
    <w:rsid w:val="001572E5"/>
    <w:rsid w:val="00157996"/>
    <w:rsid w:val="001608D4"/>
    <w:rsid w:val="00160BDD"/>
    <w:rsid w:val="00164364"/>
    <w:rsid w:val="00165EEE"/>
    <w:rsid w:val="00166B76"/>
    <w:rsid w:val="0017192B"/>
    <w:rsid w:val="0017218B"/>
    <w:rsid w:val="0017230B"/>
    <w:rsid w:val="00173193"/>
    <w:rsid w:val="00173E3A"/>
    <w:rsid w:val="00173F66"/>
    <w:rsid w:val="00174B2D"/>
    <w:rsid w:val="00174CF4"/>
    <w:rsid w:val="00175772"/>
    <w:rsid w:val="001759F4"/>
    <w:rsid w:val="00175B75"/>
    <w:rsid w:val="001760B8"/>
    <w:rsid w:val="001763B2"/>
    <w:rsid w:val="00176B28"/>
    <w:rsid w:val="00177011"/>
    <w:rsid w:val="0017721C"/>
    <w:rsid w:val="00177B05"/>
    <w:rsid w:val="001807DA"/>
    <w:rsid w:val="00182C67"/>
    <w:rsid w:val="001842AA"/>
    <w:rsid w:val="00184F16"/>
    <w:rsid w:val="00185229"/>
    <w:rsid w:val="00185888"/>
    <w:rsid w:val="0018613D"/>
    <w:rsid w:val="00186876"/>
    <w:rsid w:val="001871BE"/>
    <w:rsid w:val="0018783A"/>
    <w:rsid w:val="00190063"/>
    <w:rsid w:val="00191881"/>
    <w:rsid w:val="00191DA6"/>
    <w:rsid w:val="001921C5"/>
    <w:rsid w:val="00193D26"/>
    <w:rsid w:val="00193EFC"/>
    <w:rsid w:val="001A232C"/>
    <w:rsid w:val="001A3DF4"/>
    <w:rsid w:val="001A5CA0"/>
    <w:rsid w:val="001A63CF"/>
    <w:rsid w:val="001A7C80"/>
    <w:rsid w:val="001A7E06"/>
    <w:rsid w:val="001B06C3"/>
    <w:rsid w:val="001B0B2C"/>
    <w:rsid w:val="001B35D7"/>
    <w:rsid w:val="001B36E0"/>
    <w:rsid w:val="001B3AD9"/>
    <w:rsid w:val="001B3AF4"/>
    <w:rsid w:val="001B3D2B"/>
    <w:rsid w:val="001B4355"/>
    <w:rsid w:val="001B4DFF"/>
    <w:rsid w:val="001B6956"/>
    <w:rsid w:val="001B6AD2"/>
    <w:rsid w:val="001B74B7"/>
    <w:rsid w:val="001C1085"/>
    <w:rsid w:val="001C1DDF"/>
    <w:rsid w:val="001C2680"/>
    <w:rsid w:val="001C2727"/>
    <w:rsid w:val="001C30FA"/>
    <w:rsid w:val="001C372D"/>
    <w:rsid w:val="001C444E"/>
    <w:rsid w:val="001C484B"/>
    <w:rsid w:val="001C4F55"/>
    <w:rsid w:val="001C5262"/>
    <w:rsid w:val="001C5317"/>
    <w:rsid w:val="001C5848"/>
    <w:rsid w:val="001C5A39"/>
    <w:rsid w:val="001C6B68"/>
    <w:rsid w:val="001C6D75"/>
    <w:rsid w:val="001C720D"/>
    <w:rsid w:val="001C7A46"/>
    <w:rsid w:val="001D05C5"/>
    <w:rsid w:val="001D06AE"/>
    <w:rsid w:val="001D097F"/>
    <w:rsid w:val="001D0C18"/>
    <w:rsid w:val="001D2E97"/>
    <w:rsid w:val="001D32BA"/>
    <w:rsid w:val="001D33EE"/>
    <w:rsid w:val="001D3EF4"/>
    <w:rsid w:val="001D46F3"/>
    <w:rsid w:val="001D4D52"/>
    <w:rsid w:val="001D5365"/>
    <w:rsid w:val="001D5F10"/>
    <w:rsid w:val="001D7A19"/>
    <w:rsid w:val="001D7D6D"/>
    <w:rsid w:val="001E0340"/>
    <w:rsid w:val="001E0EAA"/>
    <w:rsid w:val="001E0EC4"/>
    <w:rsid w:val="001E0FF1"/>
    <w:rsid w:val="001E18F1"/>
    <w:rsid w:val="001E22AA"/>
    <w:rsid w:val="001E25C9"/>
    <w:rsid w:val="001E2BB8"/>
    <w:rsid w:val="001E3DDC"/>
    <w:rsid w:val="001E423F"/>
    <w:rsid w:val="001E489A"/>
    <w:rsid w:val="001E4CB4"/>
    <w:rsid w:val="001E6707"/>
    <w:rsid w:val="001E6B4F"/>
    <w:rsid w:val="001E7527"/>
    <w:rsid w:val="001E78D6"/>
    <w:rsid w:val="001E7987"/>
    <w:rsid w:val="001E7D3A"/>
    <w:rsid w:val="001F1102"/>
    <w:rsid w:val="001F1F82"/>
    <w:rsid w:val="001F244B"/>
    <w:rsid w:val="001F4D64"/>
    <w:rsid w:val="001F529E"/>
    <w:rsid w:val="001F673F"/>
    <w:rsid w:val="001F6D53"/>
    <w:rsid w:val="001F6DC1"/>
    <w:rsid w:val="001F7ED8"/>
    <w:rsid w:val="002006B7"/>
    <w:rsid w:val="00201B73"/>
    <w:rsid w:val="00201BA0"/>
    <w:rsid w:val="002029C0"/>
    <w:rsid w:val="00202C5E"/>
    <w:rsid w:val="00202D5C"/>
    <w:rsid w:val="00203A5B"/>
    <w:rsid w:val="00206ED4"/>
    <w:rsid w:val="00207146"/>
    <w:rsid w:val="00207637"/>
    <w:rsid w:val="00210D53"/>
    <w:rsid w:val="00210FC1"/>
    <w:rsid w:val="002117B6"/>
    <w:rsid w:val="00211A86"/>
    <w:rsid w:val="00212836"/>
    <w:rsid w:val="002131CC"/>
    <w:rsid w:val="00215552"/>
    <w:rsid w:val="00215E67"/>
    <w:rsid w:val="002168BD"/>
    <w:rsid w:val="002201CE"/>
    <w:rsid w:val="002204A3"/>
    <w:rsid w:val="002209EF"/>
    <w:rsid w:val="002224E7"/>
    <w:rsid w:val="00222EA4"/>
    <w:rsid w:val="002251CE"/>
    <w:rsid w:val="00226A10"/>
    <w:rsid w:val="002279C2"/>
    <w:rsid w:val="00230110"/>
    <w:rsid w:val="002302D2"/>
    <w:rsid w:val="00231991"/>
    <w:rsid w:val="00231B5E"/>
    <w:rsid w:val="00231B7A"/>
    <w:rsid w:val="00231DBB"/>
    <w:rsid w:val="002340FC"/>
    <w:rsid w:val="002351C1"/>
    <w:rsid w:val="002351E0"/>
    <w:rsid w:val="0023572B"/>
    <w:rsid w:val="002357F0"/>
    <w:rsid w:val="00235B3C"/>
    <w:rsid w:val="002361D9"/>
    <w:rsid w:val="00237190"/>
    <w:rsid w:val="00237C06"/>
    <w:rsid w:val="00237E61"/>
    <w:rsid w:val="0024021B"/>
    <w:rsid w:val="00240A8B"/>
    <w:rsid w:val="002423E7"/>
    <w:rsid w:val="00242FD7"/>
    <w:rsid w:val="002432C4"/>
    <w:rsid w:val="0024352F"/>
    <w:rsid w:val="00243778"/>
    <w:rsid w:val="00244491"/>
    <w:rsid w:val="00245042"/>
    <w:rsid w:val="002459A9"/>
    <w:rsid w:val="00250A08"/>
    <w:rsid w:val="00250BBB"/>
    <w:rsid w:val="002521B5"/>
    <w:rsid w:val="00253408"/>
    <w:rsid w:val="0025380A"/>
    <w:rsid w:val="00254061"/>
    <w:rsid w:val="00255053"/>
    <w:rsid w:val="002556A5"/>
    <w:rsid w:val="00255980"/>
    <w:rsid w:val="00255FD5"/>
    <w:rsid w:val="00257C1B"/>
    <w:rsid w:val="002607C2"/>
    <w:rsid w:val="00260C2B"/>
    <w:rsid w:val="0026543C"/>
    <w:rsid w:val="00265822"/>
    <w:rsid w:val="00265A53"/>
    <w:rsid w:val="00265D96"/>
    <w:rsid w:val="002663F6"/>
    <w:rsid w:val="00266C35"/>
    <w:rsid w:val="00267F73"/>
    <w:rsid w:val="002702B6"/>
    <w:rsid w:val="00270F33"/>
    <w:rsid w:val="0027188F"/>
    <w:rsid w:val="00271EE2"/>
    <w:rsid w:val="0027299A"/>
    <w:rsid w:val="00272F2D"/>
    <w:rsid w:val="002752FB"/>
    <w:rsid w:val="00280246"/>
    <w:rsid w:val="002803A7"/>
    <w:rsid w:val="00281756"/>
    <w:rsid w:val="002817CF"/>
    <w:rsid w:val="00281DD5"/>
    <w:rsid w:val="00283DE6"/>
    <w:rsid w:val="002844FF"/>
    <w:rsid w:val="00284CDA"/>
    <w:rsid w:val="00284F49"/>
    <w:rsid w:val="0028562E"/>
    <w:rsid w:val="002857F9"/>
    <w:rsid w:val="0028637A"/>
    <w:rsid w:val="002869D9"/>
    <w:rsid w:val="00290323"/>
    <w:rsid w:val="0029139E"/>
    <w:rsid w:val="00291BA3"/>
    <w:rsid w:val="00291DF8"/>
    <w:rsid w:val="002923CC"/>
    <w:rsid w:val="00293A87"/>
    <w:rsid w:val="00294041"/>
    <w:rsid w:val="0029430B"/>
    <w:rsid w:val="002956A5"/>
    <w:rsid w:val="00296E5E"/>
    <w:rsid w:val="002974E1"/>
    <w:rsid w:val="00297A5B"/>
    <w:rsid w:val="002A11B5"/>
    <w:rsid w:val="002A1E3F"/>
    <w:rsid w:val="002A223B"/>
    <w:rsid w:val="002A2742"/>
    <w:rsid w:val="002A2BC5"/>
    <w:rsid w:val="002A2F2C"/>
    <w:rsid w:val="002A38A0"/>
    <w:rsid w:val="002A3BC9"/>
    <w:rsid w:val="002A3DF6"/>
    <w:rsid w:val="002A4112"/>
    <w:rsid w:val="002A4718"/>
    <w:rsid w:val="002A4B5D"/>
    <w:rsid w:val="002A6B46"/>
    <w:rsid w:val="002A6C76"/>
    <w:rsid w:val="002A7216"/>
    <w:rsid w:val="002A7EA8"/>
    <w:rsid w:val="002B0A4A"/>
    <w:rsid w:val="002B23DA"/>
    <w:rsid w:val="002B2712"/>
    <w:rsid w:val="002B2C0E"/>
    <w:rsid w:val="002B3220"/>
    <w:rsid w:val="002B3CAD"/>
    <w:rsid w:val="002B4786"/>
    <w:rsid w:val="002C047E"/>
    <w:rsid w:val="002C2704"/>
    <w:rsid w:val="002C2A5A"/>
    <w:rsid w:val="002C30A5"/>
    <w:rsid w:val="002C3600"/>
    <w:rsid w:val="002C3650"/>
    <w:rsid w:val="002C36AC"/>
    <w:rsid w:val="002C3C26"/>
    <w:rsid w:val="002C4001"/>
    <w:rsid w:val="002C4154"/>
    <w:rsid w:val="002C452C"/>
    <w:rsid w:val="002C524C"/>
    <w:rsid w:val="002C6762"/>
    <w:rsid w:val="002C6D69"/>
    <w:rsid w:val="002C6EC6"/>
    <w:rsid w:val="002D06EB"/>
    <w:rsid w:val="002D1B19"/>
    <w:rsid w:val="002D1E86"/>
    <w:rsid w:val="002D4539"/>
    <w:rsid w:val="002D50BA"/>
    <w:rsid w:val="002D5E47"/>
    <w:rsid w:val="002D68D8"/>
    <w:rsid w:val="002D6FAB"/>
    <w:rsid w:val="002D713D"/>
    <w:rsid w:val="002D71F2"/>
    <w:rsid w:val="002E19CA"/>
    <w:rsid w:val="002E25CF"/>
    <w:rsid w:val="002E30CA"/>
    <w:rsid w:val="002E3138"/>
    <w:rsid w:val="002E3CE0"/>
    <w:rsid w:val="002E44B2"/>
    <w:rsid w:val="002E56E3"/>
    <w:rsid w:val="002E7915"/>
    <w:rsid w:val="002E7C93"/>
    <w:rsid w:val="002F2705"/>
    <w:rsid w:val="002F3148"/>
    <w:rsid w:val="002F3429"/>
    <w:rsid w:val="002F3F7D"/>
    <w:rsid w:val="002F5E91"/>
    <w:rsid w:val="002F6827"/>
    <w:rsid w:val="002F7462"/>
    <w:rsid w:val="00302135"/>
    <w:rsid w:val="00305070"/>
    <w:rsid w:val="0030631C"/>
    <w:rsid w:val="00306A70"/>
    <w:rsid w:val="00307A4C"/>
    <w:rsid w:val="00307DE9"/>
    <w:rsid w:val="0031010F"/>
    <w:rsid w:val="00310A57"/>
    <w:rsid w:val="003110EB"/>
    <w:rsid w:val="003116B1"/>
    <w:rsid w:val="003118CE"/>
    <w:rsid w:val="003123FA"/>
    <w:rsid w:val="00312CCB"/>
    <w:rsid w:val="00312CEF"/>
    <w:rsid w:val="00313095"/>
    <w:rsid w:val="003130B0"/>
    <w:rsid w:val="00313758"/>
    <w:rsid w:val="00313EDE"/>
    <w:rsid w:val="00314356"/>
    <w:rsid w:val="00315E3A"/>
    <w:rsid w:val="00316DA6"/>
    <w:rsid w:val="0032083E"/>
    <w:rsid w:val="00320A72"/>
    <w:rsid w:val="00320B33"/>
    <w:rsid w:val="0032118D"/>
    <w:rsid w:val="00321274"/>
    <w:rsid w:val="003223CE"/>
    <w:rsid w:val="00322E78"/>
    <w:rsid w:val="0032335A"/>
    <w:rsid w:val="003233F8"/>
    <w:rsid w:val="003235FE"/>
    <w:rsid w:val="00323C8A"/>
    <w:rsid w:val="00324F9F"/>
    <w:rsid w:val="003258E0"/>
    <w:rsid w:val="003261A7"/>
    <w:rsid w:val="0032647F"/>
    <w:rsid w:val="00326FCD"/>
    <w:rsid w:val="00327D6A"/>
    <w:rsid w:val="003300E2"/>
    <w:rsid w:val="003320C7"/>
    <w:rsid w:val="003323B7"/>
    <w:rsid w:val="00332B35"/>
    <w:rsid w:val="00335356"/>
    <w:rsid w:val="00335605"/>
    <w:rsid w:val="00336100"/>
    <w:rsid w:val="00336D7C"/>
    <w:rsid w:val="00336E46"/>
    <w:rsid w:val="00340B38"/>
    <w:rsid w:val="00341332"/>
    <w:rsid w:val="00341A1E"/>
    <w:rsid w:val="00343798"/>
    <w:rsid w:val="00343BF5"/>
    <w:rsid w:val="003440FD"/>
    <w:rsid w:val="003441E6"/>
    <w:rsid w:val="0034446B"/>
    <w:rsid w:val="003444D3"/>
    <w:rsid w:val="0034470C"/>
    <w:rsid w:val="00344A00"/>
    <w:rsid w:val="003464E6"/>
    <w:rsid w:val="00347366"/>
    <w:rsid w:val="0034793A"/>
    <w:rsid w:val="00350956"/>
    <w:rsid w:val="00351825"/>
    <w:rsid w:val="00351F0C"/>
    <w:rsid w:val="00352A9F"/>
    <w:rsid w:val="00352FFF"/>
    <w:rsid w:val="0035312E"/>
    <w:rsid w:val="003533A7"/>
    <w:rsid w:val="0035459A"/>
    <w:rsid w:val="0035528A"/>
    <w:rsid w:val="00355E75"/>
    <w:rsid w:val="003569E8"/>
    <w:rsid w:val="00357008"/>
    <w:rsid w:val="0035790F"/>
    <w:rsid w:val="00357A1A"/>
    <w:rsid w:val="00360009"/>
    <w:rsid w:val="003601FD"/>
    <w:rsid w:val="00362330"/>
    <w:rsid w:val="00363228"/>
    <w:rsid w:val="003641D1"/>
    <w:rsid w:val="003650A9"/>
    <w:rsid w:val="003650AF"/>
    <w:rsid w:val="003654F2"/>
    <w:rsid w:val="00365D8D"/>
    <w:rsid w:val="003668AB"/>
    <w:rsid w:val="00366CCE"/>
    <w:rsid w:val="00366DCA"/>
    <w:rsid w:val="00366ECF"/>
    <w:rsid w:val="00367BE9"/>
    <w:rsid w:val="00370B7B"/>
    <w:rsid w:val="00371625"/>
    <w:rsid w:val="0037192F"/>
    <w:rsid w:val="0037209D"/>
    <w:rsid w:val="00372EE1"/>
    <w:rsid w:val="00374176"/>
    <w:rsid w:val="00375535"/>
    <w:rsid w:val="0037675B"/>
    <w:rsid w:val="00376C56"/>
    <w:rsid w:val="00376FEA"/>
    <w:rsid w:val="003800C7"/>
    <w:rsid w:val="00380BBC"/>
    <w:rsid w:val="003820AB"/>
    <w:rsid w:val="003831E3"/>
    <w:rsid w:val="00386133"/>
    <w:rsid w:val="00387058"/>
    <w:rsid w:val="003870DC"/>
    <w:rsid w:val="003873F6"/>
    <w:rsid w:val="00387870"/>
    <w:rsid w:val="0039085D"/>
    <w:rsid w:val="003908E5"/>
    <w:rsid w:val="00390F51"/>
    <w:rsid w:val="00391E52"/>
    <w:rsid w:val="0039274E"/>
    <w:rsid w:val="00392914"/>
    <w:rsid w:val="00392DFD"/>
    <w:rsid w:val="00393CF2"/>
    <w:rsid w:val="003940BB"/>
    <w:rsid w:val="003955D1"/>
    <w:rsid w:val="00395878"/>
    <w:rsid w:val="00397008"/>
    <w:rsid w:val="00397257"/>
    <w:rsid w:val="003973C3"/>
    <w:rsid w:val="00397944"/>
    <w:rsid w:val="00397B85"/>
    <w:rsid w:val="00397DB1"/>
    <w:rsid w:val="00397F2A"/>
    <w:rsid w:val="003A0B35"/>
    <w:rsid w:val="003A1070"/>
    <w:rsid w:val="003A2417"/>
    <w:rsid w:val="003A3E39"/>
    <w:rsid w:val="003A44B2"/>
    <w:rsid w:val="003A4E99"/>
    <w:rsid w:val="003A54E2"/>
    <w:rsid w:val="003A5A08"/>
    <w:rsid w:val="003A5C48"/>
    <w:rsid w:val="003A6296"/>
    <w:rsid w:val="003A711D"/>
    <w:rsid w:val="003A72B5"/>
    <w:rsid w:val="003B0462"/>
    <w:rsid w:val="003B148E"/>
    <w:rsid w:val="003B2081"/>
    <w:rsid w:val="003B242E"/>
    <w:rsid w:val="003B29A0"/>
    <w:rsid w:val="003B3388"/>
    <w:rsid w:val="003B33E8"/>
    <w:rsid w:val="003B5CCA"/>
    <w:rsid w:val="003B69A4"/>
    <w:rsid w:val="003B79B9"/>
    <w:rsid w:val="003C0005"/>
    <w:rsid w:val="003C052F"/>
    <w:rsid w:val="003C0626"/>
    <w:rsid w:val="003C10F9"/>
    <w:rsid w:val="003C3122"/>
    <w:rsid w:val="003C3310"/>
    <w:rsid w:val="003C3362"/>
    <w:rsid w:val="003C33B5"/>
    <w:rsid w:val="003C3C16"/>
    <w:rsid w:val="003C3C48"/>
    <w:rsid w:val="003C4293"/>
    <w:rsid w:val="003C5EB6"/>
    <w:rsid w:val="003C6775"/>
    <w:rsid w:val="003C67FC"/>
    <w:rsid w:val="003C6B93"/>
    <w:rsid w:val="003D03CB"/>
    <w:rsid w:val="003D21A5"/>
    <w:rsid w:val="003D3BAC"/>
    <w:rsid w:val="003D43F0"/>
    <w:rsid w:val="003D46C1"/>
    <w:rsid w:val="003D6A7D"/>
    <w:rsid w:val="003D7180"/>
    <w:rsid w:val="003D7A76"/>
    <w:rsid w:val="003E0379"/>
    <w:rsid w:val="003E1BA1"/>
    <w:rsid w:val="003E42C5"/>
    <w:rsid w:val="003E56CE"/>
    <w:rsid w:val="003E5850"/>
    <w:rsid w:val="003E602D"/>
    <w:rsid w:val="003E66B0"/>
    <w:rsid w:val="003E7F5E"/>
    <w:rsid w:val="003F191E"/>
    <w:rsid w:val="003F27B3"/>
    <w:rsid w:val="003F3A48"/>
    <w:rsid w:val="003F3D71"/>
    <w:rsid w:val="003F5C58"/>
    <w:rsid w:val="003F6BA1"/>
    <w:rsid w:val="003F707A"/>
    <w:rsid w:val="004007ED"/>
    <w:rsid w:val="00400FE5"/>
    <w:rsid w:val="00401828"/>
    <w:rsid w:val="00404371"/>
    <w:rsid w:val="00404B59"/>
    <w:rsid w:val="00407744"/>
    <w:rsid w:val="004113AC"/>
    <w:rsid w:val="0041230D"/>
    <w:rsid w:val="004127FF"/>
    <w:rsid w:val="00412C64"/>
    <w:rsid w:val="00413B69"/>
    <w:rsid w:val="0041441A"/>
    <w:rsid w:val="004147A8"/>
    <w:rsid w:val="004162F0"/>
    <w:rsid w:val="00417688"/>
    <w:rsid w:val="00417C6C"/>
    <w:rsid w:val="00417FE6"/>
    <w:rsid w:val="00420A2D"/>
    <w:rsid w:val="004212C3"/>
    <w:rsid w:val="004224C8"/>
    <w:rsid w:val="00423544"/>
    <w:rsid w:val="0042619D"/>
    <w:rsid w:val="00426691"/>
    <w:rsid w:val="00426FA0"/>
    <w:rsid w:val="0042757D"/>
    <w:rsid w:val="0043037A"/>
    <w:rsid w:val="004309A4"/>
    <w:rsid w:val="004310BF"/>
    <w:rsid w:val="0043123D"/>
    <w:rsid w:val="0043173B"/>
    <w:rsid w:val="00431999"/>
    <w:rsid w:val="00431EB3"/>
    <w:rsid w:val="00431F2B"/>
    <w:rsid w:val="004324D1"/>
    <w:rsid w:val="00433A69"/>
    <w:rsid w:val="00434124"/>
    <w:rsid w:val="00435652"/>
    <w:rsid w:val="00435A9C"/>
    <w:rsid w:val="00435EF1"/>
    <w:rsid w:val="00435F93"/>
    <w:rsid w:val="004378A9"/>
    <w:rsid w:val="00437923"/>
    <w:rsid w:val="004379F9"/>
    <w:rsid w:val="004411A1"/>
    <w:rsid w:val="004427FD"/>
    <w:rsid w:val="00443662"/>
    <w:rsid w:val="00443BF1"/>
    <w:rsid w:val="00443D30"/>
    <w:rsid w:val="00443E68"/>
    <w:rsid w:val="00443F37"/>
    <w:rsid w:val="0044406B"/>
    <w:rsid w:val="00444CBC"/>
    <w:rsid w:val="00445B08"/>
    <w:rsid w:val="00446E46"/>
    <w:rsid w:val="004500EB"/>
    <w:rsid w:val="00450D39"/>
    <w:rsid w:val="00451B32"/>
    <w:rsid w:val="00451CC2"/>
    <w:rsid w:val="004521B1"/>
    <w:rsid w:val="00455E54"/>
    <w:rsid w:val="00456215"/>
    <w:rsid w:val="0045621D"/>
    <w:rsid w:val="00456300"/>
    <w:rsid w:val="00456751"/>
    <w:rsid w:val="00456962"/>
    <w:rsid w:val="00457A56"/>
    <w:rsid w:val="004607D0"/>
    <w:rsid w:val="00461428"/>
    <w:rsid w:val="00461723"/>
    <w:rsid w:val="00461D1A"/>
    <w:rsid w:val="00461EAC"/>
    <w:rsid w:val="004620C5"/>
    <w:rsid w:val="0046269D"/>
    <w:rsid w:val="00464A34"/>
    <w:rsid w:val="00465DF9"/>
    <w:rsid w:val="004663B8"/>
    <w:rsid w:val="004670C5"/>
    <w:rsid w:val="004677B5"/>
    <w:rsid w:val="00467EA5"/>
    <w:rsid w:val="00470523"/>
    <w:rsid w:val="00470D67"/>
    <w:rsid w:val="00472D56"/>
    <w:rsid w:val="0047324B"/>
    <w:rsid w:val="0047343E"/>
    <w:rsid w:val="00473523"/>
    <w:rsid w:val="00473F8B"/>
    <w:rsid w:val="00475FB1"/>
    <w:rsid w:val="004764AA"/>
    <w:rsid w:val="0047697F"/>
    <w:rsid w:val="0048212D"/>
    <w:rsid w:val="004845D1"/>
    <w:rsid w:val="00484924"/>
    <w:rsid w:val="00485BA2"/>
    <w:rsid w:val="00486695"/>
    <w:rsid w:val="004869EE"/>
    <w:rsid w:val="004907E2"/>
    <w:rsid w:val="00490D36"/>
    <w:rsid w:val="00491034"/>
    <w:rsid w:val="004910D8"/>
    <w:rsid w:val="00491999"/>
    <w:rsid w:val="00491F2C"/>
    <w:rsid w:val="004927C6"/>
    <w:rsid w:val="0049295E"/>
    <w:rsid w:val="00492DAD"/>
    <w:rsid w:val="00493CEC"/>
    <w:rsid w:val="00494D9C"/>
    <w:rsid w:val="00496667"/>
    <w:rsid w:val="00496835"/>
    <w:rsid w:val="00496B8A"/>
    <w:rsid w:val="00497222"/>
    <w:rsid w:val="00497C3F"/>
    <w:rsid w:val="004A075D"/>
    <w:rsid w:val="004A1428"/>
    <w:rsid w:val="004A260E"/>
    <w:rsid w:val="004A37BE"/>
    <w:rsid w:val="004A472F"/>
    <w:rsid w:val="004A573B"/>
    <w:rsid w:val="004A5AAB"/>
    <w:rsid w:val="004A7358"/>
    <w:rsid w:val="004A7868"/>
    <w:rsid w:val="004B10DE"/>
    <w:rsid w:val="004B1373"/>
    <w:rsid w:val="004B262F"/>
    <w:rsid w:val="004B2B24"/>
    <w:rsid w:val="004B32C6"/>
    <w:rsid w:val="004B341C"/>
    <w:rsid w:val="004B3CE4"/>
    <w:rsid w:val="004B3E3A"/>
    <w:rsid w:val="004B403C"/>
    <w:rsid w:val="004B5203"/>
    <w:rsid w:val="004B59B5"/>
    <w:rsid w:val="004B60FC"/>
    <w:rsid w:val="004B643A"/>
    <w:rsid w:val="004B6D07"/>
    <w:rsid w:val="004C15FC"/>
    <w:rsid w:val="004C16C6"/>
    <w:rsid w:val="004C1830"/>
    <w:rsid w:val="004C28FC"/>
    <w:rsid w:val="004C58AE"/>
    <w:rsid w:val="004C6D05"/>
    <w:rsid w:val="004D09B3"/>
    <w:rsid w:val="004D0C2D"/>
    <w:rsid w:val="004D12FE"/>
    <w:rsid w:val="004D1E1E"/>
    <w:rsid w:val="004D27C8"/>
    <w:rsid w:val="004D2926"/>
    <w:rsid w:val="004D2B99"/>
    <w:rsid w:val="004D2E48"/>
    <w:rsid w:val="004D3013"/>
    <w:rsid w:val="004D37A0"/>
    <w:rsid w:val="004D403C"/>
    <w:rsid w:val="004D4277"/>
    <w:rsid w:val="004D4DD5"/>
    <w:rsid w:val="004D5E13"/>
    <w:rsid w:val="004D6E11"/>
    <w:rsid w:val="004D7808"/>
    <w:rsid w:val="004E0100"/>
    <w:rsid w:val="004E0303"/>
    <w:rsid w:val="004E0F3F"/>
    <w:rsid w:val="004E286D"/>
    <w:rsid w:val="004E2E37"/>
    <w:rsid w:val="004E2EE4"/>
    <w:rsid w:val="004E47F0"/>
    <w:rsid w:val="004E4B0C"/>
    <w:rsid w:val="004E4C2F"/>
    <w:rsid w:val="004E5223"/>
    <w:rsid w:val="004E575A"/>
    <w:rsid w:val="004E71CE"/>
    <w:rsid w:val="004E7668"/>
    <w:rsid w:val="004E76CB"/>
    <w:rsid w:val="004E7719"/>
    <w:rsid w:val="004F28EA"/>
    <w:rsid w:val="004F2DD6"/>
    <w:rsid w:val="004F3B66"/>
    <w:rsid w:val="004F3E1A"/>
    <w:rsid w:val="004F42C2"/>
    <w:rsid w:val="004F5B8F"/>
    <w:rsid w:val="004F617C"/>
    <w:rsid w:val="004F7887"/>
    <w:rsid w:val="004F7C62"/>
    <w:rsid w:val="004F7F30"/>
    <w:rsid w:val="005015EF"/>
    <w:rsid w:val="00501A6A"/>
    <w:rsid w:val="00502BCA"/>
    <w:rsid w:val="00504607"/>
    <w:rsid w:val="00504626"/>
    <w:rsid w:val="005050A4"/>
    <w:rsid w:val="0050746D"/>
    <w:rsid w:val="0050758A"/>
    <w:rsid w:val="00507E01"/>
    <w:rsid w:val="005101F4"/>
    <w:rsid w:val="0051071F"/>
    <w:rsid w:val="0051156D"/>
    <w:rsid w:val="005115A5"/>
    <w:rsid w:val="005117F6"/>
    <w:rsid w:val="00511D74"/>
    <w:rsid w:val="0051236B"/>
    <w:rsid w:val="0051247A"/>
    <w:rsid w:val="005127BE"/>
    <w:rsid w:val="005151C5"/>
    <w:rsid w:val="00516488"/>
    <w:rsid w:val="00516604"/>
    <w:rsid w:val="00520352"/>
    <w:rsid w:val="00520855"/>
    <w:rsid w:val="00521EEA"/>
    <w:rsid w:val="005228C3"/>
    <w:rsid w:val="00522AED"/>
    <w:rsid w:val="00523487"/>
    <w:rsid w:val="00523826"/>
    <w:rsid w:val="00523F1B"/>
    <w:rsid w:val="005246F7"/>
    <w:rsid w:val="0052526B"/>
    <w:rsid w:val="0052738C"/>
    <w:rsid w:val="005278B0"/>
    <w:rsid w:val="00527D61"/>
    <w:rsid w:val="00527EA7"/>
    <w:rsid w:val="00530D06"/>
    <w:rsid w:val="00530D3C"/>
    <w:rsid w:val="0053198B"/>
    <w:rsid w:val="00532A78"/>
    <w:rsid w:val="00532C0F"/>
    <w:rsid w:val="0053319E"/>
    <w:rsid w:val="0053402D"/>
    <w:rsid w:val="005343C6"/>
    <w:rsid w:val="00534F3B"/>
    <w:rsid w:val="005367A5"/>
    <w:rsid w:val="005378FA"/>
    <w:rsid w:val="005405AD"/>
    <w:rsid w:val="005416B4"/>
    <w:rsid w:val="005419D7"/>
    <w:rsid w:val="00543846"/>
    <w:rsid w:val="00544532"/>
    <w:rsid w:val="00545BE8"/>
    <w:rsid w:val="00546827"/>
    <w:rsid w:val="005468D1"/>
    <w:rsid w:val="00546E36"/>
    <w:rsid w:val="005476A0"/>
    <w:rsid w:val="00547721"/>
    <w:rsid w:val="00547B22"/>
    <w:rsid w:val="00547C1F"/>
    <w:rsid w:val="00547D07"/>
    <w:rsid w:val="00550503"/>
    <w:rsid w:val="00550769"/>
    <w:rsid w:val="005513CD"/>
    <w:rsid w:val="005517AF"/>
    <w:rsid w:val="00551888"/>
    <w:rsid w:val="00553BEB"/>
    <w:rsid w:val="00553CA2"/>
    <w:rsid w:val="00555BB4"/>
    <w:rsid w:val="00560BF0"/>
    <w:rsid w:val="00563B61"/>
    <w:rsid w:val="005640B3"/>
    <w:rsid w:val="005656EE"/>
    <w:rsid w:val="00565C88"/>
    <w:rsid w:val="005666F6"/>
    <w:rsid w:val="00566956"/>
    <w:rsid w:val="00567548"/>
    <w:rsid w:val="00567920"/>
    <w:rsid w:val="0057064D"/>
    <w:rsid w:val="00571472"/>
    <w:rsid w:val="005730A9"/>
    <w:rsid w:val="0057319E"/>
    <w:rsid w:val="00573361"/>
    <w:rsid w:val="005736C0"/>
    <w:rsid w:val="0057384D"/>
    <w:rsid w:val="00573F7C"/>
    <w:rsid w:val="00574131"/>
    <w:rsid w:val="00574D39"/>
    <w:rsid w:val="005750C3"/>
    <w:rsid w:val="005750FB"/>
    <w:rsid w:val="0057615A"/>
    <w:rsid w:val="005766ED"/>
    <w:rsid w:val="00577C2F"/>
    <w:rsid w:val="00580444"/>
    <w:rsid w:val="00580517"/>
    <w:rsid w:val="00580E8B"/>
    <w:rsid w:val="00581B9A"/>
    <w:rsid w:val="00581C80"/>
    <w:rsid w:val="005820E1"/>
    <w:rsid w:val="00582185"/>
    <w:rsid w:val="005833E7"/>
    <w:rsid w:val="0058367F"/>
    <w:rsid w:val="005863C0"/>
    <w:rsid w:val="005877B0"/>
    <w:rsid w:val="0058790D"/>
    <w:rsid w:val="005900D6"/>
    <w:rsid w:val="00591080"/>
    <w:rsid w:val="00591F27"/>
    <w:rsid w:val="0059280D"/>
    <w:rsid w:val="00592BCB"/>
    <w:rsid w:val="00592D98"/>
    <w:rsid w:val="005933FC"/>
    <w:rsid w:val="00593621"/>
    <w:rsid w:val="005941CE"/>
    <w:rsid w:val="005953F6"/>
    <w:rsid w:val="005959CB"/>
    <w:rsid w:val="005978C0"/>
    <w:rsid w:val="005A061F"/>
    <w:rsid w:val="005A09EA"/>
    <w:rsid w:val="005A1595"/>
    <w:rsid w:val="005A18DE"/>
    <w:rsid w:val="005A1B38"/>
    <w:rsid w:val="005A2B15"/>
    <w:rsid w:val="005A2FF2"/>
    <w:rsid w:val="005A4D01"/>
    <w:rsid w:val="005A511E"/>
    <w:rsid w:val="005A5CE1"/>
    <w:rsid w:val="005A6300"/>
    <w:rsid w:val="005A63F6"/>
    <w:rsid w:val="005A65B0"/>
    <w:rsid w:val="005A6BFE"/>
    <w:rsid w:val="005A792C"/>
    <w:rsid w:val="005A7B39"/>
    <w:rsid w:val="005B0188"/>
    <w:rsid w:val="005B04A2"/>
    <w:rsid w:val="005B0968"/>
    <w:rsid w:val="005B0F7C"/>
    <w:rsid w:val="005B4664"/>
    <w:rsid w:val="005B535C"/>
    <w:rsid w:val="005B5DBB"/>
    <w:rsid w:val="005B6015"/>
    <w:rsid w:val="005B70F0"/>
    <w:rsid w:val="005C0C60"/>
    <w:rsid w:val="005C15A5"/>
    <w:rsid w:val="005C1643"/>
    <w:rsid w:val="005C2691"/>
    <w:rsid w:val="005C2A23"/>
    <w:rsid w:val="005C2CD4"/>
    <w:rsid w:val="005C3FD7"/>
    <w:rsid w:val="005C4036"/>
    <w:rsid w:val="005C5A2F"/>
    <w:rsid w:val="005C687A"/>
    <w:rsid w:val="005C757A"/>
    <w:rsid w:val="005D0987"/>
    <w:rsid w:val="005D17B9"/>
    <w:rsid w:val="005D195D"/>
    <w:rsid w:val="005D2D8D"/>
    <w:rsid w:val="005D2E1F"/>
    <w:rsid w:val="005D341F"/>
    <w:rsid w:val="005D391B"/>
    <w:rsid w:val="005D3C61"/>
    <w:rsid w:val="005D3F86"/>
    <w:rsid w:val="005D5380"/>
    <w:rsid w:val="005D6A5D"/>
    <w:rsid w:val="005D78CB"/>
    <w:rsid w:val="005D7A0E"/>
    <w:rsid w:val="005D7B2C"/>
    <w:rsid w:val="005D7C51"/>
    <w:rsid w:val="005D7C7A"/>
    <w:rsid w:val="005E1470"/>
    <w:rsid w:val="005E3AC1"/>
    <w:rsid w:val="005E3FA0"/>
    <w:rsid w:val="005E43F1"/>
    <w:rsid w:val="005E47AE"/>
    <w:rsid w:val="005E5640"/>
    <w:rsid w:val="005E6EC9"/>
    <w:rsid w:val="005E7039"/>
    <w:rsid w:val="005F0322"/>
    <w:rsid w:val="005F1066"/>
    <w:rsid w:val="005F12EC"/>
    <w:rsid w:val="005F13CD"/>
    <w:rsid w:val="005F17B8"/>
    <w:rsid w:val="005F2C6D"/>
    <w:rsid w:val="005F3DDE"/>
    <w:rsid w:val="005F47FE"/>
    <w:rsid w:val="005F5760"/>
    <w:rsid w:val="005F6363"/>
    <w:rsid w:val="005F75AB"/>
    <w:rsid w:val="00601999"/>
    <w:rsid w:val="00601A51"/>
    <w:rsid w:val="00601B79"/>
    <w:rsid w:val="0060315A"/>
    <w:rsid w:val="00603BD0"/>
    <w:rsid w:val="00605B40"/>
    <w:rsid w:val="0060635B"/>
    <w:rsid w:val="006072EF"/>
    <w:rsid w:val="00607416"/>
    <w:rsid w:val="00607911"/>
    <w:rsid w:val="00607E19"/>
    <w:rsid w:val="00607FB7"/>
    <w:rsid w:val="00611699"/>
    <w:rsid w:val="0061230F"/>
    <w:rsid w:val="0061420D"/>
    <w:rsid w:val="00614477"/>
    <w:rsid w:val="006155CA"/>
    <w:rsid w:val="00615C4C"/>
    <w:rsid w:val="00616788"/>
    <w:rsid w:val="00616958"/>
    <w:rsid w:val="00616988"/>
    <w:rsid w:val="00616C09"/>
    <w:rsid w:val="0061755B"/>
    <w:rsid w:val="00621895"/>
    <w:rsid w:val="00622063"/>
    <w:rsid w:val="00622689"/>
    <w:rsid w:val="006229FA"/>
    <w:rsid w:val="00622FA9"/>
    <w:rsid w:val="00623E16"/>
    <w:rsid w:val="006240C9"/>
    <w:rsid w:val="00624C48"/>
    <w:rsid w:val="00625134"/>
    <w:rsid w:val="006270BA"/>
    <w:rsid w:val="00627231"/>
    <w:rsid w:val="0062744C"/>
    <w:rsid w:val="00630D3B"/>
    <w:rsid w:val="0063111E"/>
    <w:rsid w:val="00631723"/>
    <w:rsid w:val="00631FC8"/>
    <w:rsid w:val="006321CA"/>
    <w:rsid w:val="006324BA"/>
    <w:rsid w:val="00632DE5"/>
    <w:rsid w:val="0063304B"/>
    <w:rsid w:val="006340C9"/>
    <w:rsid w:val="00636B2D"/>
    <w:rsid w:val="00636C79"/>
    <w:rsid w:val="00636FA9"/>
    <w:rsid w:val="00637A74"/>
    <w:rsid w:val="006407A6"/>
    <w:rsid w:val="006438BD"/>
    <w:rsid w:val="0064398C"/>
    <w:rsid w:val="006439D5"/>
    <w:rsid w:val="00643F00"/>
    <w:rsid w:val="00644562"/>
    <w:rsid w:val="00645842"/>
    <w:rsid w:val="00647575"/>
    <w:rsid w:val="0064770D"/>
    <w:rsid w:val="00647D02"/>
    <w:rsid w:val="006500D8"/>
    <w:rsid w:val="0065035E"/>
    <w:rsid w:val="0065037A"/>
    <w:rsid w:val="00650E18"/>
    <w:rsid w:val="00650E88"/>
    <w:rsid w:val="00651133"/>
    <w:rsid w:val="006516EF"/>
    <w:rsid w:val="00651874"/>
    <w:rsid w:val="00652169"/>
    <w:rsid w:val="00652671"/>
    <w:rsid w:val="006529DA"/>
    <w:rsid w:val="00653D57"/>
    <w:rsid w:val="00653D7A"/>
    <w:rsid w:val="0065410B"/>
    <w:rsid w:val="00654996"/>
    <w:rsid w:val="00655084"/>
    <w:rsid w:val="006556DA"/>
    <w:rsid w:val="00655B24"/>
    <w:rsid w:val="00656634"/>
    <w:rsid w:val="006574FC"/>
    <w:rsid w:val="00661361"/>
    <w:rsid w:val="006657C6"/>
    <w:rsid w:val="006667DE"/>
    <w:rsid w:val="006668B8"/>
    <w:rsid w:val="00667616"/>
    <w:rsid w:val="006678A4"/>
    <w:rsid w:val="00667B6F"/>
    <w:rsid w:val="006725A0"/>
    <w:rsid w:val="006734AD"/>
    <w:rsid w:val="00673D3C"/>
    <w:rsid w:val="00673FB3"/>
    <w:rsid w:val="0067410B"/>
    <w:rsid w:val="00674E6A"/>
    <w:rsid w:val="0067533D"/>
    <w:rsid w:val="006759BB"/>
    <w:rsid w:val="00675EBE"/>
    <w:rsid w:val="00676184"/>
    <w:rsid w:val="006803F0"/>
    <w:rsid w:val="006808D5"/>
    <w:rsid w:val="006812CD"/>
    <w:rsid w:val="0068136D"/>
    <w:rsid w:val="006828E6"/>
    <w:rsid w:val="00682B1B"/>
    <w:rsid w:val="00683926"/>
    <w:rsid w:val="00685A92"/>
    <w:rsid w:val="0068784D"/>
    <w:rsid w:val="0069031B"/>
    <w:rsid w:val="00691764"/>
    <w:rsid w:val="00691790"/>
    <w:rsid w:val="006917A3"/>
    <w:rsid w:val="00691CCD"/>
    <w:rsid w:val="00692D40"/>
    <w:rsid w:val="00693094"/>
    <w:rsid w:val="006949E2"/>
    <w:rsid w:val="00694ECE"/>
    <w:rsid w:val="006957EC"/>
    <w:rsid w:val="006958B3"/>
    <w:rsid w:val="006976A3"/>
    <w:rsid w:val="006A1092"/>
    <w:rsid w:val="006A1702"/>
    <w:rsid w:val="006A22CC"/>
    <w:rsid w:val="006A22ED"/>
    <w:rsid w:val="006A28F2"/>
    <w:rsid w:val="006A2B99"/>
    <w:rsid w:val="006A2EAB"/>
    <w:rsid w:val="006A3D7D"/>
    <w:rsid w:val="006A4435"/>
    <w:rsid w:val="006A55BE"/>
    <w:rsid w:val="006A5CBB"/>
    <w:rsid w:val="006A5FC8"/>
    <w:rsid w:val="006B0E04"/>
    <w:rsid w:val="006B1499"/>
    <w:rsid w:val="006B1548"/>
    <w:rsid w:val="006B1AA8"/>
    <w:rsid w:val="006B3500"/>
    <w:rsid w:val="006B472F"/>
    <w:rsid w:val="006B4786"/>
    <w:rsid w:val="006B48F9"/>
    <w:rsid w:val="006B585E"/>
    <w:rsid w:val="006B5BD5"/>
    <w:rsid w:val="006B5EFD"/>
    <w:rsid w:val="006B7341"/>
    <w:rsid w:val="006C0E0D"/>
    <w:rsid w:val="006C14D7"/>
    <w:rsid w:val="006C2B2E"/>
    <w:rsid w:val="006C34E5"/>
    <w:rsid w:val="006C3555"/>
    <w:rsid w:val="006C4AA3"/>
    <w:rsid w:val="006C4DE4"/>
    <w:rsid w:val="006C5A60"/>
    <w:rsid w:val="006C5DD1"/>
    <w:rsid w:val="006C71DF"/>
    <w:rsid w:val="006C73B4"/>
    <w:rsid w:val="006C7C30"/>
    <w:rsid w:val="006C7E87"/>
    <w:rsid w:val="006D31A3"/>
    <w:rsid w:val="006D3578"/>
    <w:rsid w:val="006D4923"/>
    <w:rsid w:val="006D49D9"/>
    <w:rsid w:val="006D5608"/>
    <w:rsid w:val="006D5748"/>
    <w:rsid w:val="006D683A"/>
    <w:rsid w:val="006E0113"/>
    <w:rsid w:val="006E0208"/>
    <w:rsid w:val="006E0659"/>
    <w:rsid w:val="006E128E"/>
    <w:rsid w:val="006E1509"/>
    <w:rsid w:val="006E168B"/>
    <w:rsid w:val="006E1B97"/>
    <w:rsid w:val="006E225B"/>
    <w:rsid w:val="006E2ADD"/>
    <w:rsid w:val="006E3174"/>
    <w:rsid w:val="006E32D4"/>
    <w:rsid w:val="006E470A"/>
    <w:rsid w:val="006E4AA8"/>
    <w:rsid w:val="006E4DDC"/>
    <w:rsid w:val="006E4FB9"/>
    <w:rsid w:val="006E66DB"/>
    <w:rsid w:val="006E6A19"/>
    <w:rsid w:val="006E6B9E"/>
    <w:rsid w:val="006E6D80"/>
    <w:rsid w:val="006E6E07"/>
    <w:rsid w:val="006E733E"/>
    <w:rsid w:val="006E7A7A"/>
    <w:rsid w:val="006E7F63"/>
    <w:rsid w:val="006F0024"/>
    <w:rsid w:val="006F15DD"/>
    <w:rsid w:val="006F1E2C"/>
    <w:rsid w:val="006F3398"/>
    <w:rsid w:val="006F3787"/>
    <w:rsid w:val="006F3B6C"/>
    <w:rsid w:val="006F45D5"/>
    <w:rsid w:val="006F4763"/>
    <w:rsid w:val="006F6470"/>
    <w:rsid w:val="006F6E5F"/>
    <w:rsid w:val="006F7ABF"/>
    <w:rsid w:val="00702ED2"/>
    <w:rsid w:val="00710DB6"/>
    <w:rsid w:val="0071105D"/>
    <w:rsid w:val="007122E1"/>
    <w:rsid w:val="0071587C"/>
    <w:rsid w:val="00717229"/>
    <w:rsid w:val="00720AFD"/>
    <w:rsid w:val="00720F28"/>
    <w:rsid w:val="007217EB"/>
    <w:rsid w:val="00721E1A"/>
    <w:rsid w:val="007220F9"/>
    <w:rsid w:val="00722FCB"/>
    <w:rsid w:val="00723A5D"/>
    <w:rsid w:val="00724B4A"/>
    <w:rsid w:val="00724D4F"/>
    <w:rsid w:val="00724D77"/>
    <w:rsid w:val="007258E8"/>
    <w:rsid w:val="00725961"/>
    <w:rsid w:val="00725EC3"/>
    <w:rsid w:val="007260A0"/>
    <w:rsid w:val="007268B0"/>
    <w:rsid w:val="00726DD5"/>
    <w:rsid w:val="007276E0"/>
    <w:rsid w:val="00727FD0"/>
    <w:rsid w:val="00733BDF"/>
    <w:rsid w:val="0073402D"/>
    <w:rsid w:val="007350DB"/>
    <w:rsid w:val="00735178"/>
    <w:rsid w:val="0073625B"/>
    <w:rsid w:val="00736581"/>
    <w:rsid w:val="00736B2E"/>
    <w:rsid w:val="00736C2E"/>
    <w:rsid w:val="0073735C"/>
    <w:rsid w:val="00737444"/>
    <w:rsid w:val="007400C0"/>
    <w:rsid w:val="00740A92"/>
    <w:rsid w:val="007427CA"/>
    <w:rsid w:val="00743DF4"/>
    <w:rsid w:val="00744585"/>
    <w:rsid w:val="007447EC"/>
    <w:rsid w:val="00744A58"/>
    <w:rsid w:val="007459A4"/>
    <w:rsid w:val="00745A25"/>
    <w:rsid w:val="00746111"/>
    <w:rsid w:val="00746862"/>
    <w:rsid w:val="00747934"/>
    <w:rsid w:val="00747D20"/>
    <w:rsid w:val="00747EA1"/>
    <w:rsid w:val="007503C2"/>
    <w:rsid w:val="00750B4D"/>
    <w:rsid w:val="007514B4"/>
    <w:rsid w:val="007551E3"/>
    <w:rsid w:val="00755A96"/>
    <w:rsid w:val="00755DE2"/>
    <w:rsid w:val="007577F5"/>
    <w:rsid w:val="00760227"/>
    <w:rsid w:val="00761654"/>
    <w:rsid w:val="00761BB7"/>
    <w:rsid w:val="0076271B"/>
    <w:rsid w:val="00763003"/>
    <w:rsid w:val="0076487A"/>
    <w:rsid w:val="007652C5"/>
    <w:rsid w:val="00767B58"/>
    <w:rsid w:val="00770A58"/>
    <w:rsid w:val="00770B48"/>
    <w:rsid w:val="0077192E"/>
    <w:rsid w:val="007724B6"/>
    <w:rsid w:val="00773AAC"/>
    <w:rsid w:val="00777083"/>
    <w:rsid w:val="007812A8"/>
    <w:rsid w:val="00782574"/>
    <w:rsid w:val="0078444C"/>
    <w:rsid w:val="00785496"/>
    <w:rsid w:val="00785B5F"/>
    <w:rsid w:val="00785DD9"/>
    <w:rsid w:val="00786A5E"/>
    <w:rsid w:val="007873E4"/>
    <w:rsid w:val="00787671"/>
    <w:rsid w:val="007909D8"/>
    <w:rsid w:val="00791E40"/>
    <w:rsid w:val="00792992"/>
    <w:rsid w:val="00792B86"/>
    <w:rsid w:val="00795E17"/>
    <w:rsid w:val="00797929"/>
    <w:rsid w:val="00797E66"/>
    <w:rsid w:val="007A00FA"/>
    <w:rsid w:val="007A13E8"/>
    <w:rsid w:val="007A17BD"/>
    <w:rsid w:val="007A3788"/>
    <w:rsid w:val="007A3827"/>
    <w:rsid w:val="007A401C"/>
    <w:rsid w:val="007A418F"/>
    <w:rsid w:val="007A4C09"/>
    <w:rsid w:val="007A4D95"/>
    <w:rsid w:val="007A51A6"/>
    <w:rsid w:val="007A626D"/>
    <w:rsid w:val="007B1B1F"/>
    <w:rsid w:val="007B1E58"/>
    <w:rsid w:val="007B291D"/>
    <w:rsid w:val="007B3185"/>
    <w:rsid w:val="007B3AD3"/>
    <w:rsid w:val="007B4285"/>
    <w:rsid w:val="007B4D8C"/>
    <w:rsid w:val="007B5150"/>
    <w:rsid w:val="007B6A4D"/>
    <w:rsid w:val="007B7AEA"/>
    <w:rsid w:val="007C04EB"/>
    <w:rsid w:val="007C0673"/>
    <w:rsid w:val="007C15FE"/>
    <w:rsid w:val="007C751D"/>
    <w:rsid w:val="007C7C51"/>
    <w:rsid w:val="007D3AD5"/>
    <w:rsid w:val="007D4262"/>
    <w:rsid w:val="007D568C"/>
    <w:rsid w:val="007D5A22"/>
    <w:rsid w:val="007D5DF7"/>
    <w:rsid w:val="007D648B"/>
    <w:rsid w:val="007D69ED"/>
    <w:rsid w:val="007D6CEC"/>
    <w:rsid w:val="007D6ED6"/>
    <w:rsid w:val="007D7168"/>
    <w:rsid w:val="007D7315"/>
    <w:rsid w:val="007D73F7"/>
    <w:rsid w:val="007D7F10"/>
    <w:rsid w:val="007E0188"/>
    <w:rsid w:val="007E0195"/>
    <w:rsid w:val="007E04EC"/>
    <w:rsid w:val="007E051A"/>
    <w:rsid w:val="007E063A"/>
    <w:rsid w:val="007E1AF6"/>
    <w:rsid w:val="007E5682"/>
    <w:rsid w:val="007E6D0D"/>
    <w:rsid w:val="007E7920"/>
    <w:rsid w:val="007E7AF9"/>
    <w:rsid w:val="007F0617"/>
    <w:rsid w:val="007F114E"/>
    <w:rsid w:val="007F19E8"/>
    <w:rsid w:val="007F2550"/>
    <w:rsid w:val="007F28FA"/>
    <w:rsid w:val="007F514E"/>
    <w:rsid w:val="007F5847"/>
    <w:rsid w:val="007F6D4A"/>
    <w:rsid w:val="007F74C2"/>
    <w:rsid w:val="007F7C9F"/>
    <w:rsid w:val="007F7FEC"/>
    <w:rsid w:val="00800678"/>
    <w:rsid w:val="0080074D"/>
    <w:rsid w:val="00801D8F"/>
    <w:rsid w:val="0080232C"/>
    <w:rsid w:val="00803686"/>
    <w:rsid w:val="00804499"/>
    <w:rsid w:val="00804F60"/>
    <w:rsid w:val="00806723"/>
    <w:rsid w:val="00810C56"/>
    <w:rsid w:val="00810CB2"/>
    <w:rsid w:val="00812DA7"/>
    <w:rsid w:val="0081538E"/>
    <w:rsid w:val="00815BA5"/>
    <w:rsid w:val="00815F74"/>
    <w:rsid w:val="00817645"/>
    <w:rsid w:val="008204AF"/>
    <w:rsid w:val="0082125E"/>
    <w:rsid w:val="008218A2"/>
    <w:rsid w:val="00821C5A"/>
    <w:rsid w:val="008221CC"/>
    <w:rsid w:val="008225B3"/>
    <w:rsid w:val="0082308D"/>
    <w:rsid w:val="00823EF7"/>
    <w:rsid w:val="008246CB"/>
    <w:rsid w:val="00824B3C"/>
    <w:rsid w:val="00826068"/>
    <w:rsid w:val="008268A0"/>
    <w:rsid w:val="00830275"/>
    <w:rsid w:val="0083037F"/>
    <w:rsid w:val="0083043C"/>
    <w:rsid w:val="00830D52"/>
    <w:rsid w:val="0083151E"/>
    <w:rsid w:val="008318AB"/>
    <w:rsid w:val="00831903"/>
    <w:rsid w:val="00832574"/>
    <w:rsid w:val="008325E8"/>
    <w:rsid w:val="0083267C"/>
    <w:rsid w:val="00832E71"/>
    <w:rsid w:val="00833101"/>
    <w:rsid w:val="00834680"/>
    <w:rsid w:val="00834A9A"/>
    <w:rsid w:val="00834EEA"/>
    <w:rsid w:val="00835280"/>
    <w:rsid w:val="00836104"/>
    <w:rsid w:val="00836D73"/>
    <w:rsid w:val="0083768C"/>
    <w:rsid w:val="00841EB4"/>
    <w:rsid w:val="0084283B"/>
    <w:rsid w:val="00842CD6"/>
    <w:rsid w:val="00844013"/>
    <w:rsid w:val="008448DC"/>
    <w:rsid w:val="00845230"/>
    <w:rsid w:val="0084592D"/>
    <w:rsid w:val="00845AAB"/>
    <w:rsid w:val="00845C39"/>
    <w:rsid w:val="00845E08"/>
    <w:rsid w:val="008462ED"/>
    <w:rsid w:val="008463AA"/>
    <w:rsid w:val="00846C37"/>
    <w:rsid w:val="00846C7D"/>
    <w:rsid w:val="00847C98"/>
    <w:rsid w:val="00850EAC"/>
    <w:rsid w:val="00851E62"/>
    <w:rsid w:val="00853EB0"/>
    <w:rsid w:val="0085433F"/>
    <w:rsid w:val="008554BC"/>
    <w:rsid w:val="0085687E"/>
    <w:rsid w:val="00860A76"/>
    <w:rsid w:val="0086199C"/>
    <w:rsid w:val="00862D29"/>
    <w:rsid w:val="00862F86"/>
    <w:rsid w:val="00863D8D"/>
    <w:rsid w:val="00865277"/>
    <w:rsid w:val="00865D1A"/>
    <w:rsid w:val="00866827"/>
    <w:rsid w:val="00870E82"/>
    <w:rsid w:val="0087121D"/>
    <w:rsid w:val="00872EA3"/>
    <w:rsid w:val="008733BE"/>
    <w:rsid w:val="008740E6"/>
    <w:rsid w:val="00875693"/>
    <w:rsid w:val="00876EAD"/>
    <w:rsid w:val="00877248"/>
    <w:rsid w:val="00877696"/>
    <w:rsid w:val="008776AB"/>
    <w:rsid w:val="00877E4F"/>
    <w:rsid w:val="00880A19"/>
    <w:rsid w:val="00881DA9"/>
    <w:rsid w:val="00881EE1"/>
    <w:rsid w:val="00882B42"/>
    <w:rsid w:val="00883CFD"/>
    <w:rsid w:val="00883D0F"/>
    <w:rsid w:val="008843A1"/>
    <w:rsid w:val="00885A4E"/>
    <w:rsid w:val="0088717B"/>
    <w:rsid w:val="00890B80"/>
    <w:rsid w:val="0089129B"/>
    <w:rsid w:val="008923CC"/>
    <w:rsid w:val="008939E9"/>
    <w:rsid w:val="00894718"/>
    <w:rsid w:val="00896423"/>
    <w:rsid w:val="00896A95"/>
    <w:rsid w:val="00896AAF"/>
    <w:rsid w:val="0089722F"/>
    <w:rsid w:val="008A2069"/>
    <w:rsid w:val="008A2B42"/>
    <w:rsid w:val="008A2CED"/>
    <w:rsid w:val="008A304E"/>
    <w:rsid w:val="008A39D0"/>
    <w:rsid w:val="008A3C66"/>
    <w:rsid w:val="008A3CC8"/>
    <w:rsid w:val="008A3F88"/>
    <w:rsid w:val="008A47CB"/>
    <w:rsid w:val="008A4DAC"/>
    <w:rsid w:val="008A6B81"/>
    <w:rsid w:val="008A6FF2"/>
    <w:rsid w:val="008A7531"/>
    <w:rsid w:val="008A7D07"/>
    <w:rsid w:val="008A7DA0"/>
    <w:rsid w:val="008B0162"/>
    <w:rsid w:val="008B1099"/>
    <w:rsid w:val="008B1213"/>
    <w:rsid w:val="008B16EE"/>
    <w:rsid w:val="008B26BB"/>
    <w:rsid w:val="008B2C95"/>
    <w:rsid w:val="008B3809"/>
    <w:rsid w:val="008B3966"/>
    <w:rsid w:val="008B525D"/>
    <w:rsid w:val="008B63A8"/>
    <w:rsid w:val="008B6C8B"/>
    <w:rsid w:val="008C0CBF"/>
    <w:rsid w:val="008C10A9"/>
    <w:rsid w:val="008C1706"/>
    <w:rsid w:val="008C1740"/>
    <w:rsid w:val="008C1936"/>
    <w:rsid w:val="008C1964"/>
    <w:rsid w:val="008C1DB3"/>
    <w:rsid w:val="008C24F2"/>
    <w:rsid w:val="008C2B93"/>
    <w:rsid w:val="008C47E7"/>
    <w:rsid w:val="008C4AFF"/>
    <w:rsid w:val="008C568B"/>
    <w:rsid w:val="008C629F"/>
    <w:rsid w:val="008C6C8B"/>
    <w:rsid w:val="008C7C80"/>
    <w:rsid w:val="008D0253"/>
    <w:rsid w:val="008D0918"/>
    <w:rsid w:val="008D0D55"/>
    <w:rsid w:val="008D136E"/>
    <w:rsid w:val="008D1C72"/>
    <w:rsid w:val="008D2455"/>
    <w:rsid w:val="008D28B0"/>
    <w:rsid w:val="008D3072"/>
    <w:rsid w:val="008D37CF"/>
    <w:rsid w:val="008D3B94"/>
    <w:rsid w:val="008D4136"/>
    <w:rsid w:val="008D5E6B"/>
    <w:rsid w:val="008D6AEB"/>
    <w:rsid w:val="008D76DF"/>
    <w:rsid w:val="008D7A7C"/>
    <w:rsid w:val="008E04F6"/>
    <w:rsid w:val="008E07E1"/>
    <w:rsid w:val="008E0AFB"/>
    <w:rsid w:val="008E129D"/>
    <w:rsid w:val="008E12A1"/>
    <w:rsid w:val="008E1603"/>
    <w:rsid w:val="008E1C36"/>
    <w:rsid w:val="008E2082"/>
    <w:rsid w:val="008E231B"/>
    <w:rsid w:val="008E3932"/>
    <w:rsid w:val="008E5072"/>
    <w:rsid w:val="008E5CC4"/>
    <w:rsid w:val="008E5D88"/>
    <w:rsid w:val="008E66D8"/>
    <w:rsid w:val="008E690A"/>
    <w:rsid w:val="008F08BC"/>
    <w:rsid w:val="008F0B62"/>
    <w:rsid w:val="008F0FA8"/>
    <w:rsid w:val="008F146E"/>
    <w:rsid w:val="008F32C2"/>
    <w:rsid w:val="008F37D3"/>
    <w:rsid w:val="008F3BF8"/>
    <w:rsid w:val="008F428C"/>
    <w:rsid w:val="008F43B8"/>
    <w:rsid w:val="008F525A"/>
    <w:rsid w:val="008F6D87"/>
    <w:rsid w:val="00902962"/>
    <w:rsid w:val="009031CB"/>
    <w:rsid w:val="00903307"/>
    <w:rsid w:val="00903A5E"/>
    <w:rsid w:val="0090513E"/>
    <w:rsid w:val="0090518B"/>
    <w:rsid w:val="00905979"/>
    <w:rsid w:val="00905FCB"/>
    <w:rsid w:val="0090605F"/>
    <w:rsid w:val="009067E0"/>
    <w:rsid w:val="0090789F"/>
    <w:rsid w:val="00907C1E"/>
    <w:rsid w:val="00911FBC"/>
    <w:rsid w:val="009135B6"/>
    <w:rsid w:val="00914594"/>
    <w:rsid w:val="00915A08"/>
    <w:rsid w:val="00915DAD"/>
    <w:rsid w:val="009162EC"/>
    <w:rsid w:val="009166B1"/>
    <w:rsid w:val="009167AF"/>
    <w:rsid w:val="00921572"/>
    <w:rsid w:val="00921649"/>
    <w:rsid w:val="009216E9"/>
    <w:rsid w:val="00921EEF"/>
    <w:rsid w:val="00924664"/>
    <w:rsid w:val="0092493A"/>
    <w:rsid w:val="00926F6C"/>
    <w:rsid w:val="009272B7"/>
    <w:rsid w:val="00927408"/>
    <w:rsid w:val="00927AEB"/>
    <w:rsid w:val="0093039A"/>
    <w:rsid w:val="0093222A"/>
    <w:rsid w:val="009333E6"/>
    <w:rsid w:val="009337CD"/>
    <w:rsid w:val="00933B6C"/>
    <w:rsid w:val="00935321"/>
    <w:rsid w:val="00935E38"/>
    <w:rsid w:val="009411A1"/>
    <w:rsid w:val="00941D89"/>
    <w:rsid w:val="0094226A"/>
    <w:rsid w:val="00942547"/>
    <w:rsid w:val="00942BBD"/>
    <w:rsid w:val="00942C9B"/>
    <w:rsid w:val="009439DA"/>
    <w:rsid w:val="00945209"/>
    <w:rsid w:val="00945B92"/>
    <w:rsid w:val="00945C47"/>
    <w:rsid w:val="0094683F"/>
    <w:rsid w:val="00947905"/>
    <w:rsid w:val="00952A05"/>
    <w:rsid w:val="00954A3B"/>
    <w:rsid w:val="00955183"/>
    <w:rsid w:val="0095540C"/>
    <w:rsid w:val="009560A6"/>
    <w:rsid w:val="00956EE9"/>
    <w:rsid w:val="009575E1"/>
    <w:rsid w:val="00957C45"/>
    <w:rsid w:val="00960E5E"/>
    <w:rsid w:val="0096224D"/>
    <w:rsid w:val="009626D0"/>
    <w:rsid w:val="00962D7F"/>
    <w:rsid w:val="00963935"/>
    <w:rsid w:val="009644BB"/>
    <w:rsid w:val="00967E8F"/>
    <w:rsid w:val="00970B92"/>
    <w:rsid w:val="00970D08"/>
    <w:rsid w:val="00972C98"/>
    <w:rsid w:val="00973898"/>
    <w:rsid w:val="00973D08"/>
    <w:rsid w:val="00974534"/>
    <w:rsid w:val="009747F7"/>
    <w:rsid w:val="00975EE6"/>
    <w:rsid w:val="00976077"/>
    <w:rsid w:val="00977F53"/>
    <w:rsid w:val="00981A5D"/>
    <w:rsid w:val="00981C5D"/>
    <w:rsid w:val="00981D0D"/>
    <w:rsid w:val="0098243B"/>
    <w:rsid w:val="00982692"/>
    <w:rsid w:val="00982EB2"/>
    <w:rsid w:val="00983C44"/>
    <w:rsid w:val="0098462C"/>
    <w:rsid w:val="0098476D"/>
    <w:rsid w:val="00984B19"/>
    <w:rsid w:val="00984CCA"/>
    <w:rsid w:val="00984D48"/>
    <w:rsid w:val="009861B7"/>
    <w:rsid w:val="0098690C"/>
    <w:rsid w:val="00987287"/>
    <w:rsid w:val="00990319"/>
    <w:rsid w:val="00990841"/>
    <w:rsid w:val="0099124C"/>
    <w:rsid w:val="009914FF"/>
    <w:rsid w:val="00991AA6"/>
    <w:rsid w:val="0099220C"/>
    <w:rsid w:val="0099333D"/>
    <w:rsid w:val="0099367F"/>
    <w:rsid w:val="00993B3F"/>
    <w:rsid w:val="0099565D"/>
    <w:rsid w:val="009962E3"/>
    <w:rsid w:val="00996629"/>
    <w:rsid w:val="00996D78"/>
    <w:rsid w:val="009970AF"/>
    <w:rsid w:val="009A0AFF"/>
    <w:rsid w:val="009A0D09"/>
    <w:rsid w:val="009A29F9"/>
    <w:rsid w:val="009A2F30"/>
    <w:rsid w:val="009A3864"/>
    <w:rsid w:val="009A5EA5"/>
    <w:rsid w:val="009B043E"/>
    <w:rsid w:val="009B203B"/>
    <w:rsid w:val="009B273F"/>
    <w:rsid w:val="009B2FD7"/>
    <w:rsid w:val="009B4215"/>
    <w:rsid w:val="009B462C"/>
    <w:rsid w:val="009B6CF6"/>
    <w:rsid w:val="009B7816"/>
    <w:rsid w:val="009C0282"/>
    <w:rsid w:val="009C064A"/>
    <w:rsid w:val="009C1EB4"/>
    <w:rsid w:val="009C2005"/>
    <w:rsid w:val="009C2A4F"/>
    <w:rsid w:val="009C2AB7"/>
    <w:rsid w:val="009C3904"/>
    <w:rsid w:val="009C3F1B"/>
    <w:rsid w:val="009C4BC2"/>
    <w:rsid w:val="009C5800"/>
    <w:rsid w:val="009C5C09"/>
    <w:rsid w:val="009C5FA5"/>
    <w:rsid w:val="009C70BC"/>
    <w:rsid w:val="009C73DF"/>
    <w:rsid w:val="009D18F8"/>
    <w:rsid w:val="009D1FA3"/>
    <w:rsid w:val="009D295E"/>
    <w:rsid w:val="009D2AF5"/>
    <w:rsid w:val="009D49E4"/>
    <w:rsid w:val="009D51AA"/>
    <w:rsid w:val="009D7D14"/>
    <w:rsid w:val="009E008F"/>
    <w:rsid w:val="009E1BD3"/>
    <w:rsid w:val="009E3407"/>
    <w:rsid w:val="009E4F70"/>
    <w:rsid w:val="009E5720"/>
    <w:rsid w:val="009E5F09"/>
    <w:rsid w:val="009E7A78"/>
    <w:rsid w:val="009F093E"/>
    <w:rsid w:val="009F2A76"/>
    <w:rsid w:val="009F2F89"/>
    <w:rsid w:val="009F3079"/>
    <w:rsid w:val="009F5484"/>
    <w:rsid w:val="009F65BD"/>
    <w:rsid w:val="009F687A"/>
    <w:rsid w:val="009F6FF8"/>
    <w:rsid w:val="00A007E9"/>
    <w:rsid w:val="00A01FD5"/>
    <w:rsid w:val="00A020E5"/>
    <w:rsid w:val="00A044E3"/>
    <w:rsid w:val="00A04EB3"/>
    <w:rsid w:val="00A051CB"/>
    <w:rsid w:val="00A06975"/>
    <w:rsid w:val="00A06BF7"/>
    <w:rsid w:val="00A0712B"/>
    <w:rsid w:val="00A07647"/>
    <w:rsid w:val="00A101F2"/>
    <w:rsid w:val="00A10FF1"/>
    <w:rsid w:val="00A11894"/>
    <w:rsid w:val="00A11B12"/>
    <w:rsid w:val="00A135CC"/>
    <w:rsid w:val="00A13727"/>
    <w:rsid w:val="00A13984"/>
    <w:rsid w:val="00A13E4B"/>
    <w:rsid w:val="00A16AC6"/>
    <w:rsid w:val="00A17770"/>
    <w:rsid w:val="00A17D37"/>
    <w:rsid w:val="00A17DBA"/>
    <w:rsid w:val="00A23E22"/>
    <w:rsid w:val="00A25283"/>
    <w:rsid w:val="00A254A5"/>
    <w:rsid w:val="00A257B1"/>
    <w:rsid w:val="00A26A15"/>
    <w:rsid w:val="00A27AAD"/>
    <w:rsid w:val="00A27DC0"/>
    <w:rsid w:val="00A27EEC"/>
    <w:rsid w:val="00A32379"/>
    <w:rsid w:val="00A3259B"/>
    <w:rsid w:val="00A326C5"/>
    <w:rsid w:val="00A33147"/>
    <w:rsid w:val="00A33D60"/>
    <w:rsid w:val="00A34733"/>
    <w:rsid w:val="00A34932"/>
    <w:rsid w:val="00A3687F"/>
    <w:rsid w:val="00A37016"/>
    <w:rsid w:val="00A373A5"/>
    <w:rsid w:val="00A373EC"/>
    <w:rsid w:val="00A37E6F"/>
    <w:rsid w:val="00A40DAF"/>
    <w:rsid w:val="00A40E78"/>
    <w:rsid w:val="00A41A5A"/>
    <w:rsid w:val="00A41B07"/>
    <w:rsid w:val="00A43333"/>
    <w:rsid w:val="00A434A0"/>
    <w:rsid w:val="00A43CF2"/>
    <w:rsid w:val="00A43F64"/>
    <w:rsid w:val="00A44B7B"/>
    <w:rsid w:val="00A44E70"/>
    <w:rsid w:val="00A45E5F"/>
    <w:rsid w:val="00A4628E"/>
    <w:rsid w:val="00A50FA6"/>
    <w:rsid w:val="00A515F3"/>
    <w:rsid w:val="00A53293"/>
    <w:rsid w:val="00A532F5"/>
    <w:rsid w:val="00A54CAD"/>
    <w:rsid w:val="00A54ECC"/>
    <w:rsid w:val="00A553B1"/>
    <w:rsid w:val="00A5545F"/>
    <w:rsid w:val="00A561C2"/>
    <w:rsid w:val="00A56FF5"/>
    <w:rsid w:val="00A60681"/>
    <w:rsid w:val="00A6109D"/>
    <w:rsid w:val="00A61A80"/>
    <w:rsid w:val="00A61C01"/>
    <w:rsid w:val="00A620D6"/>
    <w:rsid w:val="00A62373"/>
    <w:rsid w:val="00A623EF"/>
    <w:rsid w:val="00A636EF"/>
    <w:rsid w:val="00A63A5C"/>
    <w:rsid w:val="00A63AD5"/>
    <w:rsid w:val="00A64411"/>
    <w:rsid w:val="00A66B91"/>
    <w:rsid w:val="00A676A9"/>
    <w:rsid w:val="00A7036B"/>
    <w:rsid w:val="00A70A23"/>
    <w:rsid w:val="00A70CF0"/>
    <w:rsid w:val="00A733A4"/>
    <w:rsid w:val="00A74064"/>
    <w:rsid w:val="00A74828"/>
    <w:rsid w:val="00A7484C"/>
    <w:rsid w:val="00A75063"/>
    <w:rsid w:val="00A752A7"/>
    <w:rsid w:val="00A75463"/>
    <w:rsid w:val="00A758A0"/>
    <w:rsid w:val="00A76ED7"/>
    <w:rsid w:val="00A775F5"/>
    <w:rsid w:val="00A8235B"/>
    <w:rsid w:val="00A8329C"/>
    <w:rsid w:val="00A84775"/>
    <w:rsid w:val="00A84DEC"/>
    <w:rsid w:val="00A856D0"/>
    <w:rsid w:val="00A85951"/>
    <w:rsid w:val="00A85A99"/>
    <w:rsid w:val="00A861C1"/>
    <w:rsid w:val="00A868C8"/>
    <w:rsid w:val="00A86BE8"/>
    <w:rsid w:val="00A8798E"/>
    <w:rsid w:val="00A91831"/>
    <w:rsid w:val="00A91D83"/>
    <w:rsid w:val="00A92AE5"/>
    <w:rsid w:val="00A94251"/>
    <w:rsid w:val="00A943C9"/>
    <w:rsid w:val="00A94A98"/>
    <w:rsid w:val="00A9508D"/>
    <w:rsid w:val="00A95534"/>
    <w:rsid w:val="00A96D5E"/>
    <w:rsid w:val="00A96D64"/>
    <w:rsid w:val="00A97B0F"/>
    <w:rsid w:val="00A97BAB"/>
    <w:rsid w:val="00AA0200"/>
    <w:rsid w:val="00AA1791"/>
    <w:rsid w:val="00AA2465"/>
    <w:rsid w:val="00AA44E9"/>
    <w:rsid w:val="00AA5D19"/>
    <w:rsid w:val="00AA6561"/>
    <w:rsid w:val="00AA71FB"/>
    <w:rsid w:val="00AB0108"/>
    <w:rsid w:val="00AB03A7"/>
    <w:rsid w:val="00AB097E"/>
    <w:rsid w:val="00AB0BE2"/>
    <w:rsid w:val="00AB0D05"/>
    <w:rsid w:val="00AB0DA1"/>
    <w:rsid w:val="00AB174B"/>
    <w:rsid w:val="00AB4F28"/>
    <w:rsid w:val="00AB5D67"/>
    <w:rsid w:val="00AB741F"/>
    <w:rsid w:val="00AC0B3C"/>
    <w:rsid w:val="00AC1D29"/>
    <w:rsid w:val="00AC21AD"/>
    <w:rsid w:val="00AC241A"/>
    <w:rsid w:val="00AC27F8"/>
    <w:rsid w:val="00AC28B2"/>
    <w:rsid w:val="00AC2AD8"/>
    <w:rsid w:val="00AC30B4"/>
    <w:rsid w:val="00AC47E8"/>
    <w:rsid w:val="00AC515D"/>
    <w:rsid w:val="00AC7284"/>
    <w:rsid w:val="00AC72C7"/>
    <w:rsid w:val="00AC77E0"/>
    <w:rsid w:val="00AC7B01"/>
    <w:rsid w:val="00AD020E"/>
    <w:rsid w:val="00AD10BF"/>
    <w:rsid w:val="00AD14AD"/>
    <w:rsid w:val="00AD231D"/>
    <w:rsid w:val="00AD2633"/>
    <w:rsid w:val="00AD3D26"/>
    <w:rsid w:val="00AD4BDF"/>
    <w:rsid w:val="00AD558D"/>
    <w:rsid w:val="00AD55D7"/>
    <w:rsid w:val="00AD58CE"/>
    <w:rsid w:val="00AD5EFB"/>
    <w:rsid w:val="00AD7B95"/>
    <w:rsid w:val="00AD7CC6"/>
    <w:rsid w:val="00AE094E"/>
    <w:rsid w:val="00AE0E26"/>
    <w:rsid w:val="00AE2954"/>
    <w:rsid w:val="00AE3E80"/>
    <w:rsid w:val="00AE54CB"/>
    <w:rsid w:val="00AE5D5E"/>
    <w:rsid w:val="00AE68B1"/>
    <w:rsid w:val="00AE75E9"/>
    <w:rsid w:val="00AE7EF5"/>
    <w:rsid w:val="00AF004E"/>
    <w:rsid w:val="00AF025C"/>
    <w:rsid w:val="00AF149D"/>
    <w:rsid w:val="00AF2678"/>
    <w:rsid w:val="00AF29E2"/>
    <w:rsid w:val="00AF33C1"/>
    <w:rsid w:val="00AF3C22"/>
    <w:rsid w:val="00AF3CF1"/>
    <w:rsid w:val="00AF3DA2"/>
    <w:rsid w:val="00AF46A7"/>
    <w:rsid w:val="00AF4F62"/>
    <w:rsid w:val="00AF63BC"/>
    <w:rsid w:val="00B0176C"/>
    <w:rsid w:val="00B02595"/>
    <w:rsid w:val="00B0316A"/>
    <w:rsid w:val="00B03B24"/>
    <w:rsid w:val="00B043D4"/>
    <w:rsid w:val="00B045CF"/>
    <w:rsid w:val="00B04D58"/>
    <w:rsid w:val="00B0649F"/>
    <w:rsid w:val="00B0704A"/>
    <w:rsid w:val="00B07AF0"/>
    <w:rsid w:val="00B1011C"/>
    <w:rsid w:val="00B10AEA"/>
    <w:rsid w:val="00B10EA5"/>
    <w:rsid w:val="00B11779"/>
    <w:rsid w:val="00B124C1"/>
    <w:rsid w:val="00B12A9E"/>
    <w:rsid w:val="00B13832"/>
    <w:rsid w:val="00B14E61"/>
    <w:rsid w:val="00B14F12"/>
    <w:rsid w:val="00B15440"/>
    <w:rsid w:val="00B15454"/>
    <w:rsid w:val="00B15D49"/>
    <w:rsid w:val="00B1623B"/>
    <w:rsid w:val="00B16982"/>
    <w:rsid w:val="00B205B2"/>
    <w:rsid w:val="00B2079F"/>
    <w:rsid w:val="00B20A11"/>
    <w:rsid w:val="00B21C0F"/>
    <w:rsid w:val="00B2283D"/>
    <w:rsid w:val="00B241C3"/>
    <w:rsid w:val="00B253F6"/>
    <w:rsid w:val="00B25628"/>
    <w:rsid w:val="00B2609F"/>
    <w:rsid w:val="00B26175"/>
    <w:rsid w:val="00B27622"/>
    <w:rsid w:val="00B311CF"/>
    <w:rsid w:val="00B316A1"/>
    <w:rsid w:val="00B31D8D"/>
    <w:rsid w:val="00B354C0"/>
    <w:rsid w:val="00B3626F"/>
    <w:rsid w:val="00B36971"/>
    <w:rsid w:val="00B371EB"/>
    <w:rsid w:val="00B3738C"/>
    <w:rsid w:val="00B37E7B"/>
    <w:rsid w:val="00B458EF"/>
    <w:rsid w:val="00B46754"/>
    <w:rsid w:val="00B47AC3"/>
    <w:rsid w:val="00B517B5"/>
    <w:rsid w:val="00B5253B"/>
    <w:rsid w:val="00B53E1A"/>
    <w:rsid w:val="00B5460C"/>
    <w:rsid w:val="00B5557F"/>
    <w:rsid w:val="00B55B82"/>
    <w:rsid w:val="00B562C1"/>
    <w:rsid w:val="00B63E30"/>
    <w:rsid w:val="00B6419C"/>
    <w:rsid w:val="00B65325"/>
    <w:rsid w:val="00B6605B"/>
    <w:rsid w:val="00B66D7F"/>
    <w:rsid w:val="00B6714D"/>
    <w:rsid w:val="00B7058F"/>
    <w:rsid w:val="00B706EC"/>
    <w:rsid w:val="00B71DA4"/>
    <w:rsid w:val="00B71DE7"/>
    <w:rsid w:val="00B72100"/>
    <w:rsid w:val="00B72894"/>
    <w:rsid w:val="00B73478"/>
    <w:rsid w:val="00B74E22"/>
    <w:rsid w:val="00B75203"/>
    <w:rsid w:val="00B7578D"/>
    <w:rsid w:val="00B75B36"/>
    <w:rsid w:val="00B7606B"/>
    <w:rsid w:val="00B76441"/>
    <w:rsid w:val="00B76758"/>
    <w:rsid w:val="00B76DCC"/>
    <w:rsid w:val="00B8081E"/>
    <w:rsid w:val="00B827E6"/>
    <w:rsid w:val="00B82F98"/>
    <w:rsid w:val="00B8377E"/>
    <w:rsid w:val="00B86B2C"/>
    <w:rsid w:val="00B86FD4"/>
    <w:rsid w:val="00B90470"/>
    <w:rsid w:val="00B924BA"/>
    <w:rsid w:val="00B9277C"/>
    <w:rsid w:val="00B92CED"/>
    <w:rsid w:val="00B93056"/>
    <w:rsid w:val="00B93D88"/>
    <w:rsid w:val="00B955B8"/>
    <w:rsid w:val="00B958B4"/>
    <w:rsid w:val="00B95F9E"/>
    <w:rsid w:val="00B9679D"/>
    <w:rsid w:val="00B97843"/>
    <w:rsid w:val="00BA0FAB"/>
    <w:rsid w:val="00BA1284"/>
    <w:rsid w:val="00BA1650"/>
    <w:rsid w:val="00BA1B1A"/>
    <w:rsid w:val="00BA2505"/>
    <w:rsid w:val="00BA2B4E"/>
    <w:rsid w:val="00BA2D14"/>
    <w:rsid w:val="00BA2DA0"/>
    <w:rsid w:val="00BA2E96"/>
    <w:rsid w:val="00BA3564"/>
    <w:rsid w:val="00BA4022"/>
    <w:rsid w:val="00BA419D"/>
    <w:rsid w:val="00BA46A2"/>
    <w:rsid w:val="00BA6036"/>
    <w:rsid w:val="00BA6433"/>
    <w:rsid w:val="00BA6820"/>
    <w:rsid w:val="00BA70F6"/>
    <w:rsid w:val="00BA7C5D"/>
    <w:rsid w:val="00BA7E2E"/>
    <w:rsid w:val="00BB0679"/>
    <w:rsid w:val="00BB12F1"/>
    <w:rsid w:val="00BB1B57"/>
    <w:rsid w:val="00BB20C2"/>
    <w:rsid w:val="00BB2BF7"/>
    <w:rsid w:val="00BB2D84"/>
    <w:rsid w:val="00BB2EC8"/>
    <w:rsid w:val="00BB339D"/>
    <w:rsid w:val="00BB33FF"/>
    <w:rsid w:val="00BB384B"/>
    <w:rsid w:val="00BB3F04"/>
    <w:rsid w:val="00BB4ED0"/>
    <w:rsid w:val="00BB69DF"/>
    <w:rsid w:val="00BC1679"/>
    <w:rsid w:val="00BC1964"/>
    <w:rsid w:val="00BC1998"/>
    <w:rsid w:val="00BC4208"/>
    <w:rsid w:val="00BC6BDC"/>
    <w:rsid w:val="00BC6D2D"/>
    <w:rsid w:val="00BC6E8C"/>
    <w:rsid w:val="00BC7900"/>
    <w:rsid w:val="00BC7C55"/>
    <w:rsid w:val="00BD13F2"/>
    <w:rsid w:val="00BD2E03"/>
    <w:rsid w:val="00BD31EA"/>
    <w:rsid w:val="00BD3419"/>
    <w:rsid w:val="00BD353C"/>
    <w:rsid w:val="00BD481D"/>
    <w:rsid w:val="00BD4A9C"/>
    <w:rsid w:val="00BD4B9B"/>
    <w:rsid w:val="00BD5E1D"/>
    <w:rsid w:val="00BD626B"/>
    <w:rsid w:val="00BD6426"/>
    <w:rsid w:val="00BD6BFC"/>
    <w:rsid w:val="00BD71C5"/>
    <w:rsid w:val="00BD7242"/>
    <w:rsid w:val="00BD7E1F"/>
    <w:rsid w:val="00BE1030"/>
    <w:rsid w:val="00BE1105"/>
    <w:rsid w:val="00BE24A4"/>
    <w:rsid w:val="00BE262C"/>
    <w:rsid w:val="00BE317A"/>
    <w:rsid w:val="00BE31F3"/>
    <w:rsid w:val="00BE3AE0"/>
    <w:rsid w:val="00BE4FCA"/>
    <w:rsid w:val="00BE5851"/>
    <w:rsid w:val="00BE59BA"/>
    <w:rsid w:val="00BE5B48"/>
    <w:rsid w:val="00BE61AE"/>
    <w:rsid w:val="00BE78AB"/>
    <w:rsid w:val="00BE7BBE"/>
    <w:rsid w:val="00BE7C77"/>
    <w:rsid w:val="00BE7F7D"/>
    <w:rsid w:val="00BE7F82"/>
    <w:rsid w:val="00BF1B87"/>
    <w:rsid w:val="00BF22DD"/>
    <w:rsid w:val="00BF3560"/>
    <w:rsid w:val="00BF4D20"/>
    <w:rsid w:val="00BF6B1D"/>
    <w:rsid w:val="00C00F21"/>
    <w:rsid w:val="00C03241"/>
    <w:rsid w:val="00C035B5"/>
    <w:rsid w:val="00C0393D"/>
    <w:rsid w:val="00C03A81"/>
    <w:rsid w:val="00C04ACB"/>
    <w:rsid w:val="00C04BE1"/>
    <w:rsid w:val="00C04D13"/>
    <w:rsid w:val="00C05CD0"/>
    <w:rsid w:val="00C07F81"/>
    <w:rsid w:val="00C1001C"/>
    <w:rsid w:val="00C10B6F"/>
    <w:rsid w:val="00C11BA7"/>
    <w:rsid w:val="00C12707"/>
    <w:rsid w:val="00C128D3"/>
    <w:rsid w:val="00C14CFA"/>
    <w:rsid w:val="00C17895"/>
    <w:rsid w:val="00C1795A"/>
    <w:rsid w:val="00C17C1C"/>
    <w:rsid w:val="00C17E59"/>
    <w:rsid w:val="00C2111E"/>
    <w:rsid w:val="00C21312"/>
    <w:rsid w:val="00C2180A"/>
    <w:rsid w:val="00C22865"/>
    <w:rsid w:val="00C23B6C"/>
    <w:rsid w:val="00C245B7"/>
    <w:rsid w:val="00C26F5C"/>
    <w:rsid w:val="00C27003"/>
    <w:rsid w:val="00C27EA2"/>
    <w:rsid w:val="00C30B74"/>
    <w:rsid w:val="00C31905"/>
    <w:rsid w:val="00C32113"/>
    <w:rsid w:val="00C324F9"/>
    <w:rsid w:val="00C32EA1"/>
    <w:rsid w:val="00C34E97"/>
    <w:rsid w:val="00C35DDC"/>
    <w:rsid w:val="00C377B6"/>
    <w:rsid w:val="00C402E5"/>
    <w:rsid w:val="00C4126E"/>
    <w:rsid w:val="00C412CD"/>
    <w:rsid w:val="00C43188"/>
    <w:rsid w:val="00C43FCF"/>
    <w:rsid w:val="00C44917"/>
    <w:rsid w:val="00C450D5"/>
    <w:rsid w:val="00C45993"/>
    <w:rsid w:val="00C47AB2"/>
    <w:rsid w:val="00C47D4F"/>
    <w:rsid w:val="00C47E54"/>
    <w:rsid w:val="00C504A6"/>
    <w:rsid w:val="00C51879"/>
    <w:rsid w:val="00C51C65"/>
    <w:rsid w:val="00C526BC"/>
    <w:rsid w:val="00C54BF6"/>
    <w:rsid w:val="00C54D7A"/>
    <w:rsid w:val="00C54DA2"/>
    <w:rsid w:val="00C557A8"/>
    <w:rsid w:val="00C56F76"/>
    <w:rsid w:val="00C56FB0"/>
    <w:rsid w:val="00C573C5"/>
    <w:rsid w:val="00C605EC"/>
    <w:rsid w:val="00C606C2"/>
    <w:rsid w:val="00C607E5"/>
    <w:rsid w:val="00C61555"/>
    <w:rsid w:val="00C620DE"/>
    <w:rsid w:val="00C62459"/>
    <w:rsid w:val="00C62618"/>
    <w:rsid w:val="00C62739"/>
    <w:rsid w:val="00C63434"/>
    <w:rsid w:val="00C641E8"/>
    <w:rsid w:val="00C6437E"/>
    <w:rsid w:val="00C64E13"/>
    <w:rsid w:val="00C655DC"/>
    <w:rsid w:val="00C6580A"/>
    <w:rsid w:val="00C65FB9"/>
    <w:rsid w:val="00C676F5"/>
    <w:rsid w:val="00C6781E"/>
    <w:rsid w:val="00C67FF9"/>
    <w:rsid w:val="00C7032E"/>
    <w:rsid w:val="00C7035E"/>
    <w:rsid w:val="00C715A7"/>
    <w:rsid w:val="00C718CB"/>
    <w:rsid w:val="00C71A7A"/>
    <w:rsid w:val="00C72CD8"/>
    <w:rsid w:val="00C73A0A"/>
    <w:rsid w:val="00C74335"/>
    <w:rsid w:val="00C74EF3"/>
    <w:rsid w:val="00C75026"/>
    <w:rsid w:val="00C75153"/>
    <w:rsid w:val="00C752BF"/>
    <w:rsid w:val="00C754E1"/>
    <w:rsid w:val="00C75EEC"/>
    <w:rsid w:val="00C77043"/>
    <w:rsid w:val="00C77321"/>
    <w:rsid w:val="00C77B6E"/>
    <w:rsid w:val="00C77E04"/>
    <w:rsid w:val="00C80D39"/>
    <w:rsid w:val="00C81688"/>
    <w:rsid w:val="00C8195D"/>
    <w:rsid w:val="00C81A0D"/>
    <w:rsid w:val="00C8534D"/>
    <w:rsid w:val="00C85F74"/>
    <w:rsid w:val="00C86192"/>
    <w:rsid w:val="00C871F5"/>
    <w:rsid w:val="00C87586"/>
    <w:rsid w:val="00C90A83"/>
    <w:rsid w:val="00C91EC6"/>
    <w:rsid w:val="00C9223E"/>
    <w:rsid w:val="00C930A5"/>
    <w:rsid w:val="00C93CDD"/>
    <w:rsid w:val="00C95C10"/>
    <w:rsid w:val="00C96093"/>
    <w:rsid w:val="00C96BB0"/>
    <w:rsid w:val="00CA02C9"/>
    <w:rsid w:val="00CA050A"/>
    <w:rsid w:val="00CA19D9"/>
    <w:rsid w:val="00CA3B66"/>
    <w:rsid w:val="00CA4320"/>
    <w:rsid w:val="00CA583D"/>
    <w:rsid w:val="00CA5E77"/>
    <w:rsid w:val="00CA6139"/>
    <w:rsid w:val="00CA61B8"/>
    <w:rsid w:val="00CA7159"/>
    <w:rsid w:val="00CB0A7F"/>
    <w:rsid w:val="00CB0A8F"/>
    <w:rsid w:val="00CB30F0"/>
    <w:rsid w:val="00CB3761"/>
    <w:rsid w:val="00CB3C3C"/>
    <w:rsid w:val="00CB411A"/>
    <w:rsid w:val="00CB5BF9"/>
    <w:rsid w:val="00CB62BD"/>
    <w:rsid w:val="00CB6BBE"/>
    <w:rsid w:val="00CB729A"/>
    <w:rsid w:val="00CB7AF1"/>
    <w:rsid w:val="00CB7D22"/>
    <w:rsid w:val="00CB7F40"/>
    <w:rsid w:val="00CC1728"/>
    <w:rsid w:val="00CC1BD1"/>
    <w:rsid w:val="00CC1DD9"/>
    <w:rsid w:val="00CC366B"/>
    <w:rsid w:val="00CC3B94"/>
    <w:rsid w:val="00CC3DD7"/>
    <w:rsid w:val="00CC43AA"/>
    <w:rsid w:val="00CC45B2"/>
    <w:rsid w:val="00CC45DB"/>
    <w:rsid w:val="00CC4898"/>
    <w:rsid w:val="00CC524C"/>
    <w:rsid w:val="00CC684A"/>
    <w:rsid w:val="00CC68C6"/>
    <w:rsid w:val="00CC6A5D"/>
    <w:rsid w:val="00CC6C7F"/>
    <w:rsid w:val="00CC6EBC"/>
    <w:rsid w:val="00CD1407"/>
    <w:rsid w:val="00CD1B68"/>
    <w:rsid w:val="00CD4123"/>
    <w:rsid w:val="00CD540C"/>
    <w:rsid w:val="00CD56ED"/>
    <w:rsid w:val="00CD605D"/>
    <w:rsid w:val="00CD7253"/>
    <w:rsid w:val="00CD7437"/>
    <w:rsid w:val="00CD7AEA"/>
    <w:rsid w:val="00CE053F"/>
    <w:rsid w:val="00CE0E65"/>
    <w:rsid w:val="00CE244C"/>
    <w:rsid w:val="00CE25CD"/>
    <w:rsid w:val="00CE2A3F"/>
    <w:rsid w:val="00CE2C77"/>
    <w:rsid w:val="00CE45DA"/>
    <w:rsid w:val="00CE52AB"/>
    <w:rsid w:val="00CE7370"/>
    <w:rsid w:val="00CE754C"/>
    <w:rsid w:val="00CF21F6"/>
    <w:rsid w:val="00CF2329"/>
    <w:rsid w:val="00CF39B7"/>
    <w:rsid w:val="00CF3C31"/>
    <w:rsid w:val="00CF3CCE"/>
    <w:rsid w:val="00CF3CF5"/>
    <w:rsid w:val="00CF3D5F"/>
    <w:rsid w:val="00CF47E7"/>
    <w:rsid w:val="00CF66B2"/>
    <w:rsid w:val="00D00509"/>
    <w:rsid w:val="00D0169E"/>
    <w:rsid w:val="00D02487"/>
    <w:rsid w:val="00D0258C"/>
    <w:rsid w:val="00D03321"/>
    <w:rsid w:val="00D03D93"/>
    <w:rsid w:val="00D0438C"/>
    <w:rsid w:val="00D047F2"/>
    <w:rsid w:val="00D0499C"/>
    <w:rsid w:val="00D04F71"/>
    <w:rsid w:val="00D05F26"/>
    <w:rsid w:val="00D076D4"/>
    <w:rsid w:val="00D07966"/>
    <w:rsid w:val="00D07D4B"/>
    <w:rsid w:val="00D1000D"/>
    <w:rsid w:val="00D10E90"/>
    <w:rsid w:val="00D11309"/>
    <w:rsid w:val="00D11838"/>
    <w:rsid w:val="00D1260F"/>
    <w:rsid w:val="00D13854"/>
    <w:rsid w:val="00D14460"/>
    <w:rsid w:val="00D14979"/>
    <w:rsid w:val="00D14AC4"/>
    <w:rsid w:val="00D14F58"/>
    <w:rsid w:val="00D1555A"/>
    <w:rsid w:val="00D161A0"/>
    <w:rsid w:val="00D164CB"/>
    <w:rsid w:val="00D16EF5"/>
    <w:rsid w:val="00D206EC"/>
    <w:rsid w:val="00D207CB"/>
    <w:rsid w:val="00D2185B"/>
    <w:rsid w:val="00D21D8F"/>
    <w:rsid w:val="00D22BD0"/>
    <w:rsid w:val="00D22F10"/>
    <w:rsid w:val="00D237CC"/>
    <w:rsid w:val="00D26466"/>
    <w:rsid w:val="00D27714"/>
    <w:rsid w:val="00D277FB"/>
    <w:rsid w:val="00D31475"/>
    <w:rsid w:val="00D328A9"/>
    <w:rsid w:val="00D32A9C"/>
    <w:rsid w:val="00D32BF6"/>
    <w:rsid w:val="00D3366B"/>
    <w:rsid w:val="00D3386B"/>
    <w:rsid w:val="00D3453B"/>
    <w:rsid w:val="00D358B1"/>
    <w:rsid w:val="00D3699A"/>
    <w:rsid w:val="00D37109"/>
    <w:rsid w:val="00D37F19"/>
    <w:rsid w:val="00D40350"/>
    <w:rsid w:val="00D40BB5"/>
    <w:rsid w:val="00D40F62"/>
    <w:rsid w:val="00D42F65"/>
    <w:rsid w:val="00D43106"/>
    <w:rsid w:val="00D434A6"/>
    <w:rsid w:val="00D43BE4"/>
    <w:rsid w:val="00D43F9F"/>
    <w:rsid w:val="00D4459C"/>
    <w:rsid w:val="00D445D0"/>
    <w:rsid w:val="00D44D9F"/>
    <w:rsid w:val="00D454E4"/>
    <w:rsid w:val="00D461FD"/>
    <w:rsid w:val="00D46353"/>
    <w:rsid w:val="00D46D97"/>
    <w:rsid w:val="00D47C32"/>
    <w:rsid w:val="00D5085E"/>
    <w:rsid w:val="00D5117F"/>
    <w:rsid w:val="00D51681"/>
    <w:rsid w:val="00D537F2"/>
    <w:rsid w:val="00D57810"/>
    <w:rsid w:val="00D579C2"/>
    <w:rsid w:val="00D609F5"/>
    <w:rsid w:val="00D61495"/>
    <w:rsid w:val="00D61995"/>
    <w:rsid w:val="00D623F3"/>
    <w:rsid w:val="00D62C28"/>
    <w:rsid w:val="00D62E77"/>
    <w:rsid w:val="00D63E5A"/>
    <w:rsid w:val="00D6441B"/>
    <w:rsid w:val="00D6448C"/>
    <w:rsid w:val="00D64578"/>
    <w:rsid w:val="00D64677"/>
    <w:rsid w:val="00D664D2"/>
    <w:rsid w:val="00D679DD"/>
    <w:rsid w:val="00D70892"/>
    <w:rsid w:val="00D71BED"/>
    <w:rsid w:val="00D71F9B"/>
    <w:rsid w:val="00D72845"/>
    <w:rsid w:val="00D75625"/>
    <w:rsid w:val="00D770AD"/>
    <w:rsid w:val="00D77499"/>
    <w:rsid w:val="00D776FD"/>
    <w:rsid w:val="00D816F2"/>
    <w:rsid w:val="00D823F9"/>
    <w:rsid w:val="00D84A82"/>
    <w:rsid w:val="00D86F4F"/>
    <w:rsid w:val="00D87033"/>
    <w:rsid w:val="00D873BB"/>
    <w:rsid w:val="00D90388"/>
    <w:rsid w:val="00D9135C"/>
    <w:rsid w:val="00D917FC"/>
    <w:rsid w:val="00D922A8"/>
    <w:rsid w:val="00D923A7"/>
    <w:rsid w:val="00D9305A"/>
    <w:rsid w:val="00D93EA4"/>
    <w:rsid w:val="00D945BB"/>
    <w:rsid w:val="00D94FCF"/>
    <w:rsid w:val="00D95ADA"/>
    <w:rsid w:val="00D95F1A"/>
    <w:rsid w:val="00D95F3B"/>
    <w:rsid w:val="00D95F8B"/>
    <w:rsid w:val="00D9630C"/>
    <w:rsid w:val="00D975E8"/>
    <w:rsid w:val="00DA04C1"/>
    <w:rsid w:val="00DA06B8"/>
    <w:rsid w:val="00DA0A72"/>
    <w:rsid w:val="00DA331C"/>
    <w:rsid w:val="00DA49B8"/>
    <w:rsid w:val="00DA5244"/>
    <w:rsid w:val="00DA52EA"/>
    <w:rsid w:val="00DA596D"/>
    <w:rsid w:val="00DA5A3D"/>
    <w:rsid w:val="00DA619B"/>
    <w:rsid w:val="00DA7E31"/>
    <w:rsid w:val="00DB07D1"/>
    <w:rsid w:val="00DB170E"/>
    <w:rsid w:val="00DB3C0F"/>
    <w:rsid w:val="00DB4182"/>
    <w:rsid w:val="00DB4CFA"/>
    <w:rsid w:val="00DB4EEC"/>
    <w:rsid w:val="00DB4F03"/>
    <w:rsid w:val="00DB5220"/>
    <w:rsid w:val="00DB55E1"/>
    <w:rsid w:val="00DB5917"/>
    <w:rsid w:val="00DB5A4D"/>
    <w:rsid w:val="00DB64F6"/>
    <w:rsid w:val="00DB6505"/>
    <w:rsid w:val="00DB6818"/>
    <w:rsid w:val="00DB773F"/>
    <w:rsid w:val="00DC08A8"/>
    <w:rsid w:val="00DC0BD0"/>
    <w:rsid w:val="00DC0C2C"/>
    <w:rsid w:val="00DC0D8D"/>
    <w:rsid w:val="00DC139E"/>
    <w:rsid w:val="00DC19DE"/>
    <w:rsid w:val="00DC1C44"/>
    <w:rsid w:val="00DC2350"/>
    <w:rsid w:val="00DC261E"/>
    <w:rsid w:val="00DC3A39"/>
    <w:rsid w:val="00DC4596"/>
    <w:rsid w:val="00DC56E7"/>
    <w:rsid w:val="00DC618E"/>
    <w:rsid w:val="00DC6A40"/>
    <w:rsid w:val="00DC6BBE"/>
    <w:rsid w:val="00DC704C"/>
    <w:rsid w:val="00DC7083"/>
    <w:rsid w:val="00DC7841"/>
    <w:rsid w:val="00DD020A"/>
    <w:rsid w:val="00DD0B03"/>
    <w:rsid w:val="00DD0F95"/>
    <w:rsid w:val="00DD111B"/>
    <w:rsid w:val="00DD1685"/>
    <w:rsid w:val="00DD2A3C"/>
    <w:rsid w:val="00DD2D74"/>
    <w:rsid w:val="00DD2F5C"/>
    <w:rsid w:val="00DD3355"/>
    <w:rsid w:val="00DD57DF"/>
    <w:rsid w:val="00DD5EF5"/>
    <w:rsid w:val="00DD6815"/>
    <w:rsid w:val="00DD6A27"/>
    <w:rsid w:val="00DD71EB"/>
    <w:rsid w:val="00DD7409"/>
    <w:rsid w:val="00DD77E4"/>
    <w:rsid w:val="00DE1451"/>
    <w:rsid w:val="00DE1803"/>
    <w:rsid w:val="00DE544A"/>
    <w:rsid w:val="00DE5FDD"/>
    <w:rsid w:val="00DE60AA"/>
    <w:rsid w:val="00DE68F6"/>
    <w:rsid w:val="00DF0E87"/>
    <w:rsid w:val="00DF2238"/>
    <w:rsid w:val="00DF2E6A"/>
    <w:rsid w:val="00DF30B5"/>
    <w:rsid w:val="00DF6779"/>
    <w:rsid w:val="00DF6AA3"/>
    <w:rsid w:val="00DF7495"/>
    <w:rsid w:val="00DF752E"/>
    <w:rsid w:val="00DF7DEA"/>
    <w:rsid w:val="00E0097A"/>
    <w:rsid w:val="00E027D4"/>
    <w:rsid w:val="00E03DD3"/>
    <w:rsid w:val="00E041F1"/>
    <w:rsid w:val="00E042DD"/>
    <w:rsid w:val="00E04923"/>
    <w:rsid w:val="00E04AA3"/>
    <w:rsid w:val="00E059CE"/>
    <w:rsid w:val="00E05CF7"/>
    <w:rsid w:val="00E05F60"/>
    <w:rsid w:val="00E1104C"/>
    <w:rsid w:val="00E121D6"/>
    <w:rsid w:val="00E13752"/>
    <w:rsid w:val="00E14554"/>
    <w:rsid w:val="00E1465B"/>
    <w:rsid w:val="00E14DAC"/>
    <w:rsid w:val="00E150F0"/>
    <w:rsid w:val="00E156A5"/>
    <w:rsid w:val="00E15FEB"/>
    <w:rsid w:val="00E16721"/>
    <w:rsid w:val="00E178AE"/>
    <w:rsid w:val="00E20AA6"/>
    <w:rsid w:val="00E20DC2"/>
    <w:rsid w:val="00E221D6"/>
    <w:rsid w:val="00E230E0"/>
    <w:rsid w:val="00E231DB"/>
    <w:rsid w:val="00E23426"/>
    <w:rsid w:val="00E23FB3"/>
    <w:rsid w:val="00E2423F"/>
    <w:rsid w:val="00E2450B"/>
    <w:rsid w:val="00E24D96"/>
    <w:rsid w:val="00E255A3"/>
    <w:rsid w:val="00E25DF7"/>
    <w:rsid w:val="00E25FDD"/>
    <w:rsid w:val="00E262B6"/>
    <w:rsid w:val="00E26554"/>
    <w:rsid w:val="00E2679C"/>
    <w:rsid w:val="00E27C32"/>
    <w:rsid w:val="00E30650"/>
    <w:rsid w:val="00E30AF4"/>
    <w:rsid w:val="00E315B8"/>
    <w:rsid w:val="00E318EA"/>
    <w:rsid w:val="00E31C64"/>
    <w:rsid w:val="00E32682"/>
    <w:rsid w:val="00E329B7"/>
    <w:rsid w:val="00E32D6E"/>
    <w:rsid w:val="00E335B4"/>
    <w:rsid w:val="00E34448"/>
    <w:rsid w:val="00E3723D"/>
    <w:rsid w:val="00E37353"/>
    <w:rsid w:val="00E37F24"/>
    <w:rsid w:val="00E40727"/>
    <w:rsid w:val="00E40E83"/>
    <w:rsid w:val="00E40EDB"/>
    <w:rsid w:val="00E41DB7"/>
    <w:rsid w:val="00E42855"/>
    <w:rsid w:val="00E42B40"/>
    <w:rsid w:val="00E43957"/>
    <w:rsid w:val="00E45486"/>
    <w:rsid w:val="00E462F7"/>
    <w:rsid w:val="00E47161"/>
    <w:rsid w:val="00E477C1"/>
    <w:rsid w:val="00E47972"/>
    <w:rsid w:val="00E47BEF"/>
    <w:rsid w:val="00E50532"/>
    <w:rsid w:val="00E50BC0"/>
    <w:rsid w:val="00E52F8C"/>
    <w:rsid w:val="00E5343D"/>
    <w:rsid w:val="00E53AEA"/>
    <w:rsid w:val="00E546DF"/>
    <w:rsid w:val="00E54B39"/>
    <w:rsid w:val="00E55584"/>
    <w:rsid w:val="00E561CD"/>
    <w:rsid w:val="00E56A52"/>
    <w:rsid w:val="00E60028"/>
    <w:rsid w:val="00E60035"/>
    <w:rsid w:val="00E61626"/>
    <w:rsid w:val="00E61A1C"/>
    <w:rsid w:val="00E61C9D"/>
    <w:rsid w:val="00E628CB"/>
    <w:rsid w:val="00E62B3B"/>
    <w:rsid w:val="00E62C06"/>
    <w:rsid w:val="00E63634"/>
    <w:rsid w:val="00E6491F"/>
    <w:rsid w:val="00E6566E"/>
    <w:rsid w:val="00E66624"/>
    <w:rsid w:val="00E66BE7"/>
    <w:rsid w:val="00E66D82"/>
    <w:rsid w:val="00E6745A"/>
    <w:rsid w:val="00E70D34"/>
    <w:rsid w:val="00E7140C"/>
    <w:rsid w:val="00E71718"/>
    <w:rsid w:val="00E718C9"/>
    <w:rsid w:val="00E71A26"/>
    <w:rsid w:val="00E73EE7"/>
    <w:rsid w:val="00E74576"/>
    <w:rsid w:val="00E746A4"/>
    <w:rsid w:val="00E74D29"/>
    <w:rsid w:val="00E7624D"/>
    <w:rsid w:val="00E76415"/>
    <w:rsid w:val="00E7696F"/>
    <w:rsid w:val="00E778B3"/>
    <w:rsid w:val="00E77E1B"/>
    <w:rsid w:val="00E812EB"/>
    <w:rsid w:val="00E838E3"/>
    <w:rsid w:val="00E84785"/>
    <w:rsid w:val="00E84E16"/>
    <w:rsid w:val="00E854FB"/>
    <w:rsid w:val="00E85994"/>
    <w:rsid w:val="00E85F7D"/>
    <w:rsid w:val="00E87901"/>
    <w:rsid w:val="00E87F27"/>
    <w:rsid w:val="00E90B6B"/>
    <w:rsid w:val="00E91E78"/>
    <w:rsid w:val="00E93E7F"/>
    <w:rsid w:val="00E94D98"/>
    <w:rsid w:val="00E95322"/>
    <w:rsid w:val="00E95C30"/>
    <w:rsid w:val="00E96399"/>
    <w:rsid w:val="00E965C4"/>
    <w:rsid w:val="00E9778F"/>
    <w:rsid w:val="00EA0790"/>
    <w:rsid w:val="00EA0D35"/>
    <w:rsid w:val="00EA1287"/>
    <w:rsid w:val="00EA156B"/>
    <w:rsid w:val="00EA25D4"/>
    <w:rsid w:val="00EA2E57"/>
    <w:rsid w:val="00EA4853"/>
    <w:rsid w:val="00EA4F1A"/>
    <w:rsid w:val="00EA5885"/>
    <w:rsid w:val="00EB0B52"/>
    <w:rsid w:val="00EB2A14"/>
    <w:rsid w:val="00EB3D79"/>
    <w:rsid w:val="00EB504C"/>
    <w:rsid w:val="00EB565E"/>
    <w:rsid w:val="00EB69EB"/>
    <w:rsid w:val="00EB6AC2"/>
    <w:rsid w:val="00EB7593"/>
    <w:rsid w:val="00EC0223"/>
    <w:rsid w:val="00EC105A"/>
    <w:rsid w:val="00EC118E"/>
    <w:rsid w:val="00EC222D"/>
    <w:rsid w:val="00EC245C"/>
    <w:rsid w:val="00EC2F06"/>
    <w:rsid w:val="00EC311B"/>
    <w:rsid w:val="00EC35B3"/>
    <w:rsid w:val="00EC35CD"/>
    <w:rsid w:val="00EC39D6"/>
    <w:rsid w:val="00EC4598"/>
    <w:rsid w:val="00EC4E92"/>
    <w:rsid w:val="00EC5F5D"/>
    <w:rsid w:val="00EC62CC"/>
    <w:rsid w:val="00EC78C2"/>
    <w:rsid w:val="00EC7DBF"/>
    <w:rsid w:val="00ED168F"/>
    <w:rsid w:val="00ED488D"/>
    <w:rsid w:val="00ED4E25"/>
    <w:rsid w:val="00ED5062"/>
    <w:rsid w:val="00ED66F9"/>
    <w:rsid w:val="00ED66FF"/>
    <w:rsid w:val="00EE0B4E"/>
    <w:rsid w:val="00EE1519"/>
    <w:rsid w:val="00EE186C"/>
    <w:rsid w:val="00EE45C8"/>
    <w:rsid w:val="00EE4C0A"/>
    <w:rsid w:val="00EE4F02"/>
    <w:rsid w:val="00EE5747"/>
    <w:rsid w:val="00EE5A96"/>
    <w:rsid w:val="00EE62AB"/>
    <w:rsid w:val="00EE7986"/>
    <w:rsid w:val="00EF0BCB"/>
    <w:rsid w:val="00EF1E4E"/>
    <w:rsid w:val="00EF20F3"/>
    <w:rsid w:val="00EF44C2"/>
    <w:rsid w:val="00EF7B7A"/>
    <w:rsid w:val="00EF7F42"/>
    <w:rsid w:val="00EF7FDA"/>
    <w:rsid w:val="00F006F1"/>
    <w:rsid w:val="00F008A2"/>
    <w:rsid w:val="00F0206B"/>
    <w:rsid w:val="00F024F6"/>
    <w:rsid w:val="00F03FD3"/>
    <w:rsid w:val="00F0410B"/>
    <w:rsid w:val="00F04327"/>
    <w:rsid w:val="00F04458"/>
    <w:rsid w:val="00F04F2B"/>
    <w:rsid w:val="00F06128"/>
    <w:rsid w:val="00F073BF"/>
    <w:rsid w:val="00F0790A"/>
    <w:rsid w:val="00F07A17"/>
    <w:rsid w:val="00F07A66"/>
    <w:rsid w:val="00F07A67"/>
    <w:rsid w:val="00F10212"/>
    <w:rsid w:val="00F105D5"/>
    <w:rsid w:val="00F106EA"/>
    <w:rsid w:val="00F10C73"/>
    <w:rsid w:val="00F11813"/>
    <w:rsid w:val="00F119E6"/>
    <w:rsid w:val="00F1282F"/>
    <w:rsid w:val="00F12972"/>
    <w:rsid w:val="00F12E24"/>
    <w:rsid w:val="00F13C8C"/>
    <w:rsid w:val="00F147BC"/>
    <w:rsid w:val="00F147D4"/>
    <w:rsid w:val="00F17987"/>
    <w:rsid w:val="00F17DEE"/>
    <w:rsid w:val="00F202E3"/>
    <w:rsid w:val="00F207DE"/>
    <w:rsid w:val="00F20D7F"/>
    <w:rsid w:val="00F20DD0"/>
    <w:rsid w:val="00F21C6B"/>
    <w:rsid w:val="00F21CB8"/>
    <w:rsid w:val="00F225E0"/>
    <w:rsid w:val="00F23952"/>
    <w:rsid w:val="00F23DCC"/>
    <w:rsid w:val="00F24184"/>
    <w:rsid w:val="00F25135"/>
    <w:rsid w:val="00F256E4"/>
    <w:rsid w:val="00F25F6C"/>
    <w:rsid w:val="00F27CC3"/>
    <w:rsid w:val="00F304BD"/>
    <w:rsid w:val="00F3132B"/>
    <w:rsid w:val="00F31B46"/>
    <w:rsid w:val="00F3207C"/>
    <w:rsid w:val="00F325B5"/>
    <w:rsid w:val="00F326BC"/>
    <w:rsid w:val="00F329E2"/>
    <w:rsid w:val="00F33632"/>
    <w:rsid w:val="00F33786"/>
    <w:rsid w:val="00F33B99"/>
    <w:rsid w:val="00F33E55"/>
    <w:rsid w:val="00F36C05"/>
    <w:rsid w:val="00F376B7"/>
    <w:rsid w:val="00F37C9B"/>
    <w:rsid w:val="00F41CF4"/>
    <w:rsid w:val="00F41F48"/>
    <w:rsid w:val="00F43B9C"/>
    <w:rsid w:val="00F43DC6"/>
    <w:rsid w:val="00F4572E"/>
    <w:rsid w:val="00F45913"/>
    <w:rsid w:val="00F4749D"/>
    <w:rsid w:val="00F479F7"/>
    <w:rsid w:val="00F47B94"/>
    <w:rsid w:val="00F47F78"/>
    <w:rsid w:val="00F509CE"/>
    <w:rsid w:val="00F50F73"/>
    <w:rsid w:val="00F52A18"/>
    <w:rsid w:val="00F52E47"/>
    <w:rsid w:val="00F53D9F"/>
    <w:rsid w:val="00F5780F"/>
    <w:rsid w:val="00F57BCB"/>
    <w:rsid w:val="00F57C73"/>
    <w:rsid w:val="00F600AA"/>
    <w:rsid w:val="00F609C3"/>
    <w:rsid w:val="00F61625"/>
    <w:rsid w:val="00F6166D"/>
    <w:rsid w:val="00F63A6A"/>
    <w:rsid w:val="00F6497F"/>
    <w:rsid w:val="00F651A2"/>
    <w:rsid w:val="00F662EB"/>
    <w:rsid w:val="00F70B90"/>
    <w:rsid w:val="00F70F37"/>
    <w:rsid w:val="00F7124F"/>
    <w:rsid w:val="00F71508"/>
    <w:rsid w:val="00F73E25"/>
    <w:rsid w:val="00F74230"/>
    <w:rsid w:val="00F7456D"/>
    <w:rsid w:val="00F76BF1"/>
    <w:rsid w:val="00F76C64"/>
    <w:rsid w:val="00F77FB6"/>
    <w:rsid w:val="00F81231"/>
    <w:rsid w:val="00F81655"/>
    <w:rsid w:val="00F816AC"/>
    <w:rsid w:val="00F8318F"/>
    <w:rsid w:val="00F84AB2"/>
    <w:rsid w:val="00F84FC4"/>
    <w:rsid w:val="00F85034"/>
    <w:rsid w:val="00F865D8"/>
    <w:rsid w:val="00F8718E"/>
    <w:rsid w:val="00F877F4"/>
    <w:rsid w:val="00F879C4"/>
    <w:rsid w:val="00F90498"/>
    <w:rsid w:val="00F905EC"/>
    <w:rsid w:val="00F90BBC"/>
    <w:rsid w:val="00F91523"/>
    <w:rsid w:val="00F916FF"/>
    <w:rsid w:val="00F91921"/>
    <w:rsid w:val="00F92894"/>
    <w:rsid w:val="00F92C9F"/>
    <w:rsid w:val="00F92D09"/>
    <w:rsid w:val="00F92EF2"/>
    <w:rsid w:val="00F935AF"/>
    <w:rsid w:val="00F93AB3"/>
    <w:rsid w:val="00F93E24"/>
    <w:rsid w:val="00F95D71"/>
    <w:rsid w:val="00F97FCE"/>
    <w:rsid w:val="00FA0782"/>
    <w:rsid w:val="00FA1158"/>
    <w:rsid w:val="00FA1272"/>
    <w:rsid w:val="00FA1716"/>
    <w:rsid w:val="00FA1D15"/>
    <w:rsid w:val="00FA1DE3"/>
    <w:rsid w:val="00FA304E"/>
    <w:rsid w:val="00FA30BD"/>
    <w:rsid w:val="00FA4310"/>
    <w:rsid w:val="00FA4411"/>
    <w:rsid w:val="00FA4757"/>
    <w:rsid w:val="00FA5C1C"/>
    <w:rsid w:val="00FA78B1"/>
    <w:rsid w:val="00FB0582"/>
    <w:rsid w:val="00FB0CB2"/>
    <w:rsid w:val="00FB1186"/>
    <w:rsid w:val="00FB128F"/>
    <w:rsid w:val="00FB143C"/>
    <w:rsid w:val="00FB2D48"/>
    <w:rsid w:val="00FB63E8"/>
    <w:rsid w:val="00FB6984"/>
    <w:rsid w:val="00FB7A1A"/>
    <w:rsid w:val="00FC09BB"/>
    <w:rsid w:val="00FC17B2"/>
    <w:rsid w:val="00FC2D02"/>
    <w:rsid w:val="00FC2DB3"/>
    <w:rsid w:val="00FC3605"/>
    <w:rsid w:val="00FC3BD8"/>
    <w:rsid w:val="00FC4064"/>
    <w:rsid w:val="00FC4582"/>
    <w:rsid w:val="00FC4CD7"/>
    <w:rsid w:val="00FC4ECD"/>
    <w:rsid w:val="00FC59AA"/>
    <w:rsid w:val="00FC5FF3"/>
    <w:rsid w:val="00FC6C84"/>
    <w:rsid w:val="00FD003A"/>
    <w:rsid w:val="00FD055B"/>
    <w:rsid w:val="00FD0C7A"/>
    <w:rsid w:val="00FD11D7"/>
    <w:rsid w:val="00FD2659"/>
    <w:rsid w:val="00FD2B29"/>
    <w:rsid w:val="00FD2C8B"/>
    <w:rsid w:val="00FD2E11"/>
    <w:rsid w:val="00FD2E7E"/>
    <w:rsid w:val="00FD342D"/>
    <w:rsid w:val="00FD47E5"/>
    <w:rsid w:val="00FD4C58"/>
    <w:rsid w:val="00FD5BE3"/>
    <w:rsid w:val="00FD5CCA"/>
    <w:rsid w:val="00FD66EC"/>
    <w:rsid w:val="00FD67CE"/>
    <w:rsid w:val="00FD6B88"/>
    <w:rsid w:val="00FD6BEE"/>
    <w:rsid w:val="00FD6C95"/>
    <w:rsid w:val="00FD7A03"/>
    <w:rsid w:val="00FD7E9A"/>
    <w:rsid w:val="00FE0F3A"/>
    <w:rsid w:val="00FE1840"/>
    <w:rsid w:val="00FE1E01"/>
    <w:rsid w:val="00FE1F17"/>
    <w:rsid w:val="00FE302E"/>
    <w:rsid w:val="00FE3088"/>
    <w:rsid w:val="00FE3246"/>
    <w:rsid w:val="00FE3771"/>
    <w:rsid w:val="00FE3DE1"/>
    <w:rsid w:val="00FE5042"/>
    <w:rsid w:val="00FE51D7"/>
    <w:rsid w:val="00FE5591"/>
    <w:rsid w:val="00FE5D85"/>
    <w:rsid w:val="00FE7A93"/>
    <w:rsid w:val="00FF105A"/>
    <w:rsid w:val="00FF1997"/>
    <w:rsid w:val="00FF2BB5"/>
    <w:rsid w:val="00FF3734"/>
    <w:rsid w:val="00FF43AB"/>
    <w:rsid w:val="00FF4647"/>
    <w:rsid w:val="00FF4832"/>
    <w:rsid w:val="00FF5BD0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EB666"/>
  <w15:chartTrackingRefBased/>
  <w15:docId w15:val="{DC189FA7-36F6-4271-A5AC-D0FAB887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8B4"/>
    <w:pPr>
      <w:widowControl w:val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1CF"/>
    <w:pPr>
      <w:spacing w:line="480" w:lineRule="auto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">
    <w:name w:val="number"/>
    <w:basedOn w:val="DefaultParagraphFont"/>
    <w:rsid w:val="00C11BA7"/>
  </w:style>
  <w:style w:type="character" w:customStyle="1" w:styleId="text">
    <w:name w:val="text"/>
    <w:basedOn w:val="DefaultParagraphFont"/>
    <w:rsid w:val="00C11BA7"/>
  </w:style>
  <w:style w:type="paragraph" w:styleId="BalloonText">
    <w:name w:val="Balloon Text"/>
    <w:basedOn w:val="Normal"/>
    <w:link w:val="BalloonTextChar"/>
    <w:uiPriority w:val="99"/>
    <w:semiHidden/>
    <w:unhideWhenUsed/>
    <w:rsid w:val="007F7F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F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7E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EEC"/>
  </w:style>
  <w:style w:type="paragraph" w:styleId="Footer">
    <w:name w:val="footer"/>
    <w:basedOn w:val="Normal"/>
    <w:link w:val="FooterChar"/>
    <w:uiPriority w:val="99"/>
    <w:unhideWhenUsed/>
    <w:rsid w:val="00A27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EEC"/>
  </w:style>
  <w:style w:type="character" w:styleId="CommentReference">
    <w:name w:val="annotation reference"/>
    <w:basedOn w:val="DefaultParagraphFont"/>
    <w:uiPriority w:val="99"/>
    <w:semiHidden/>
    <w:unhideWhenUsed/>
    <w:rsid w:val="008E0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0A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0A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AFB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E42855"/>
    <w:rPr>
      <w:color w:val="0000FF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E42855"/>
    <w:pPr>
      <w:tabs>
        <w:tab w:val="right" w:leader="dot" w:pos="9350"/>
      </w:tabs>
      <w:ind w:left="720" w:hanging="720"/>
    </w:pPr>
    <w:rPr>
      <w:rFonts w:eastAsia="Calibri" w:cs="Times New Roman"/>
      <w:bCs/>
      <w:noProof/>
    </w:rPr>
  </w:style>
  <w:style w:type="character" w:customStyle="1" w:styleId="TOC1Char">
    <w:name w:val="TOC 1 Char"/>
    <w:link w:val="TOC1"/>
    <w:uiPriority w:val="39"/>
    <w:rsid w:val="00E42855"/>
    <w:rPr>
      <w:rFonts w:ascii="Times New Roman" w:eastAsia="Calibri" w:hAnsi="Times New Roman" w:cs="Times New Roman"/>
      <w:bCs/>
      <w:noProof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B958B4"/>
  </w:style>
  <w:style w:type="character" w:customStyle="1" w:styleId="Heading1Char">
    <w:name w:val="Heading 1 Char"/>
    <w:basedOn w:val="DefaultParagraphFont"/>
    <w:link w:val="Heading1"/>
    <w:uiPriority w:val="9"/>
    <w:rsid w:val="00B311CF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27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42A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51888"/>
    <w:pPr>
      <w:widowControl/>
      <w:spacing w:before="100" w:beforeAutospacing="1" w:after="100" w:afterAutospacing="1"/>
    </w:pPr>
    <w:rPr>
      <w:rFonts w:ascii="Times" w:eastAsia="MS Mincho" w:hAnsi="Times" w:cs="Times New Roman"/>
      <w:sz w:val="20"/>
      <w:szCs w:val="20"/>
    </w:rPr>
  </w:style>
  <w:style w:type="character" w:customStyle="1" w:styleId="headnote">
    <w:name w:val="headnote"/>
    <w:basedOn w:val="DefaultParagraphFont"/>
    <w:rsid w:val="00E66624"/>
  </w:style>
  <w:style w:type="character" w:customStyle="1" w:styleId="letparaid">
    <w:name w:val="letpara_id"/>
    <w:basedOn w:val="DefaultParagraphFont"/>
    <w:rsid w:val="00E66624"/>
  </w:style>
  <w:style w:type="character" w:customStyle="1" w:styleId="bhistory">
    <w:name w:val="bhistory"/>
    <w:basedOn w:val="DefaultParagraphFont"/>
    <w:rsid w:val="00E66624"/>
  </w:style>
  <w:style w:type="character" w:styleId="Emphasis">
    <w:name w:val="Emphasis"/>
    <w:basedOn w:val="DefaultParagraphFont"/>
    <w:uiPriority w:val="20"/>
    <w:qFormat/>
    <w:rsid w:val="00B73478"/>
    <w:rPr>
      <w:i/>
      <w:iCs/>
    </w:rPr>
  </w:style>
  <w:style w:type="paragraph" w:styleId="Revision">
    <w:name w:val="Revision"/>
    <w:hidden/>
    <w:uiPriority w:val="99"/>
    <w:semiHidden/>
    <w:rsid w:val="00FD342D"/>
    <w:rPr>
      <w:rFonts w:ascii="Times New Roman" w:hAnsi="Times New Roman"/>
      <w:sz w:val="24"/>
    </w:rPr>
  </w:style>
  <w:style w:type="paragraph" w:styleId="Title">
    <w:name w:val="Title"/>
    <w:basedOn w:val="Normal"/>
    <w:link w:val="TitleChar"/>
    <w:uiPriority w:val="3"/>
    <w:qFormat/>
    <w:rsid w:val="00FA78B1"/>
    <w:pPr>
      <w:widowControl/>
      <w:jc w:val="center"/>
    </w:pPr>
    <w:rPr>
      <w:rFonts w:eastAsia="Times New Roman" w:cs="Times New Roman"/>
      <w:b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FA78B1"/>
    <w:rPr>
      <w:rFonts w:ascii="Times New Roman" w:eastAsia="Times New Roman" w:hAnsi="Times New Roman" w:cs="Times New Roman"/>
      <w:b/>
      <w:sz w:val="26"/>
      <w:szCs w:val="52"/>
    </w:rPr>
  </w:style>
  <w:style w:type="paragraph" w:styleId="BodyText">
    <w:name w:val="Body Text"/>
    <w:basedOn w:val="Normal"/>
    <w:link w:val="BodyTextChar"/>
    <w:uiPriority w:val="3"/>
    <w:semiHidden/>
    <w:unhideWhenUsed/>
    <w:qFormat/>
    <w:rsid w:val="00FA78B1"/>
    <w:pPr>
      <w:widowControl/>
      <w:ind w:firstLine="720"/>
    </w:pPr>
    <w:rPr>
      <w:rFonts w:eastAsia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3"/>
    <w:semiHidden/>
    <w:rsid w:val="00FA78B1"/>
    <w:rPr>
      <w:rFonts w:ascii="Times New Roman" w:eastAsia="Calibri" w:hAnsi="Times New Roman" w:cs="Times New Roman"/>
      <w:sz w:val="24"/>
      <w:lang w:val="x-none" w:eastAsia="x-none"/>
    </w:rPr>
  </w:style>
  <w:style w:type="paragraph" w:customStyle="1" w:styleId="Default">
    <w:name w:val="Default"/>
    <w:rsid w:val="000216D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04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94B75B0-063F-4623-AA57-7D563D0D1AC2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BE181B590004493D2CC651DAC2F94" ma:contentTypeVersion="8" ma:contentTypeDescription="Create a new document." ma:contentTypeScope="" ma:versionID="84bedf4330ae972b94b921d86df719b0">
  <xsd:schema xmlns:xsd="http://www.w3.org/2001/XMLSchema" xmlns:xs="http://www.w3.org/2001/XMLSchema" xmlns:p="http://schemas.microsoft.com/office/2006/metadata/properties" xmlns:ns2="63514731-40f1-4cfd-bf8a-f0cd3233f48a" targetNamespace="http://schemas.microsoft.com/office/2006/metadata/properties" ma:root="true" ma:fieldsID="8b0ae527ab91277e07345c562c9ffabc" ns2:_="">
    <xsd:import namespace="63514731-40f1-4cfd-bf8a-f0cd3233f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14731-40f1-4cfd-bf8a-f0cd3233f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74280-9B8F-4F06-8C41-2559EE2801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066C1D-9FE0-4523-9942-0D56FBB073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C8E606-AD81-4A54-A7F0-8CD24C1B69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F71A1E-3CFF-4018-87D2-DFDD3D16B3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Madison, Kristin</dc:creator>
  <cp:lastModifiedBy>Lucy Grelle</cp:lastModifiedBy>
  <cp:revision>31</cp:revision>
  <cp:lastPrinted>2022-07-11T11:46:00Z</cp:lastPrinted>
  <dcterms:created xsi:type="dcterms:W3CDTF">2022-10-03T04:08:00Z</dcterms:created>
  <dcterms:modified xsi:type="dcterms:W3CDTF">2024-11-19T21:52:00Z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0x0101005E7BE181B590004493D2CC651DAC2F94</vt:lpwstr>
  </property>
  <property fmtid="{D5CDD505-2E9C-101B-9397-08002B2CF9AE}" pid="3" name="MediaServiceImageTags">
    <vt:lpwstr/>
  </property>
  <property fmtid="{D5CDD505-2E9C-101B-9397-08002B2CF9AE}" pid="4" name="Order">
    <vt:r8>211600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